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4C7B" w:rsidRDefault="00F1303B" w:rsidP="00B803BC">
      <w:pPr>
        <w:pStyle w:val="BriefingNotes"/>
        <w:ind w:left="720" w:hanging="720"/>
        <w:jc w:val="center"/>
        <w:outlineLvl w:val="0"/>
        <w:rPr>
          <w:rFonts w:ascii="Times New Roman" w:hAnsi="Times New Roman"/>
          <w:b/>
          <w:caps/>
          <w:noProof w:val="0"/>
        </w:rPr>
      </w:pPr>
      <w:r>
        <w:rPr>
          <w:rFonts w:ascii="Times New Roman" w:hAnsi="Times New Roman"/>
          <w:b/>
          <w:caps/>
          <w:noProof w:val="0"/>
        </w:rPr>
        <w:t>Interior silviculture SUBCommitee</w:t>
      </w:r>
    </w:p>
    <w:p w:rsidR="00F1303B" w:rsidRPr="00B327BF" w:rsidRDefault="00D548C3" w:rsidP="00B803BC">
      <w:pPr>
        <w:pStyle w:val="BriefingNotes"/>
        <w:ind w:left="720" w:hanging="720"/>
        <w:jc w:val="center"/>
        <w:outlineLvl w:val="0"/>
        <w:rPr>
          <w:rFonts w:ascii="Times New Roman" w:hAnsi="Times New Roman"/>
          <w:b/>
          <w:caps/>
          <w:noProof w:val="0"/>
        </w:rPr>
      </w:pPr>
      <w:r>
        <w:rPr>
          <w:rFonts w:ascii="Times New Roman" w:hAnsi="Times New Roman"/>
          <w:b/>
          <w:caps/>
          <w:noProof w:val="0"/>
        </w:rPr>
        <w:t xml:space="preserve">UPDATED </w:t>
      </w:r>
      <w:r w:rsidR="00F1303B">
        <w:rPr>
          <w:rFonts w:ascii="Times New Roman" w:hAnsi="Times New Roman"/>
          <w:b/>
          <w:caps/>
          <w:noProof w:val="0"/>
        </w:rPr>
        <w:t>ISSUEs NOTE</w:t>
      </w:r>
    </w:p>
    <w:p w:rsidR="007660F0" w:rsidRPr="00B327BF" w:rsidRDefault="007660F0" w:rsidP="00786D80">
      <w:pPr>
        <w:pStyle w:val="BriefingNotes"/>
        <w:ind w:left="5387"/>
        <w:outlineLvl w:val="0"/>
        <w:rPr>
          <w:rFonts w:ascii="Times New Roman" w:hAnsi="Times New Roman"/>
          <w:noProof w:val="0"/>
        </w:rPr>
      </w:pPr>
      <w:r w:rsidRPr="00B327BF">
        <w:rPr>
          <w:rFonts w:ascii="Times New Roman" w:hAnsi="Times New Roman"/>
          <w:noProof w:val="0"/>
        </w:rPr>
        <w:t>Date:</w:t>
      </w:r>
      <w:r w:rsidR="00AA47BE">
        <w:rPr>
          <w:rFonts w:ascii="Times New Roman" w:hAnsi="Times New Roman"/>
          <w:noProof w:val="0"/>
        </w:rPr>
        <w:t xml:space="preserve"> </w:t>
      </w:r>
      <w:r w:rsidR="00713825">
        <w:rPr>
          <w:rFonts w:ascii="Times New Roman" w:hAnsi="Times New Roman"/>
          <w:noProof w:val="0"/>
        </w:rPr>
        <w:t>May 1,</w:t>
      </w:r>
      <w:r w:rsidR="00AA47BE">
        <w:rPr>
          <w:rFonts w:ascii="Times New Roman" w:hAnsi="Times New Roman"/>
          <w:noProof w:val="0"/>
        </w:rPr>
        <w:t xml:space="preserve"> 2018</w:t>
      </w:r>
    </w:p>
    <w:p w:rsidR="007660F0" w:rsidRPr="00B327BF" w:rsidRDefault="007660F0" w:rsidP="00786D80">
      <w:pPr>
        <w:pStyle w:val="BriefingNotes"/>
        <w:ind w:left="5387"/>
        <w:outlineLvl w:val="0"/>
        <w:rPr>
          <w:rFonts w:ascii="Times New Roman" w:hAnsi="Times New Roman"/>
          <w:noProof w:val="0"/>
        </w:rPr>
      </w:pPr>
      <w:r w:rsidRPr="00B327BF">
        <w:rPr>
          <w:rFonts w:ascii="Times New Roman" w:hAnsi="Times New Roman"/>
          <w:noProof w:val="0"/>
        </w:rPr>
        <w:t>Date of previous note:</w:t>
      </w:r>
      <w:r w:rsidR="00AA47BE">
        <w:rPr>
          <w:rFonts w:ascii="Times New Roman" w:hAnsi="Times New Roman"/>
          <w:noProof w:val="0"/>
        </w:rPr>
        <w:t xml:space="preserve"> </w:t>
      </w:r>
      <w:r w:rsidR="00786D80">
        <w:rPr>
          <w:rFonts w:ascii="Times New Roman" w:hAnsi="Times New Roman"/>
          <w:noProof w:val="0"/>
        </w:rPr>
        <w:t xml:space="preserve">Dec. </w:t>
      </w:r>
      <w:r w:rsidR="00AA47BE">
        <w:rPr>
          <w:rFonts w:ascii="Times New Roman" w:hAnsi="Times New Roman"/>
          <w:noProof w:val="0"/>
        </w:rPr>
        <w:t>2015</w:t>
      </w:r>
    </w:p>
    <w:p w:rsidR="00A105D7" w:rsidRPr="00B327BF" w:rsidRDefault="00A105D7" w:rsidP="007660F0">
      <w:pPr>
        <w:pStyle w:val="BriefingNotes"/>
        <w:ind w:left="720" w:hanging="720"/>
        <w:outlineLvl w:val="0"/>
        <w:rPr>
          <w:rFonts w:ascii="Times New Roman" w:hAnsi="Times New Roman"/>
          <w:noProof w:val="0"/>
        </w:rPr>
      </w:pPr>
    </w:p>
    <w:p w:rsidR="00EC4D56" w:rsidRPr="00B327BF" w:rsidRDefault="00B803BC" w:rsidP="007660F0">
      <w:pPr>
        <w:pStyle w:val="BriefingNotes"/>
        <w:ind w:left="720" w:hanging="720"/>
        <w:outlineLvl w:val="0"/>
        <w:rPr>
          <w:rFonts w:ascii="Times New Roman" w:hAnsi="Times New Roman"/>
          <w:caps/>
          <w:noProof w:val="0"/>
        </w:rPr>
      </w:pPr>
      <w:r w:rsidRPr="00B327BF">
        <w:rPr>
          <w:rFonts w:ascii="Times New Roman" w:hAnsi="Times New Roman"/>
          <w:b/>
          <w:bCs/>
          <w:noProof w:val="0"/>
        </w:rPr>
        <w:t>PREPARED FOR:</w:t>
      </w:r>
      <w:r w:rsidR="009C4AA4" w:rsidRPr="00B327BF">
        <w:rPr>
          <w:rFonts w:ascii="Times New Roman" w:hAnsi="Times New Roman"/>
          <w:b/>
          <w:bCs/>
          <w:noProof w:val="0"/>
        </w:rPr>
        <w:t xml:space="preserve"> </w:t>
      </w:r>
      <w:r w:rsidR="008975CD">
        <w:rPr>
          <w:rFonts w:ascii="Times New Roman" w:hAnsi="Times New Roman"/>
          <w:b/>
          <w:bCs/>
          <w:noProof w:val="0"/>
        </w:rPr>
        <w:t>North and South Operational Issues Forum</w:t>
      </w:r>
    </w:p>
    <w:p w:rsidR="00EC4D56" w:rsidRPr="00B327BF" w:rsidRDefault="00EC4D56" w:rsidP="00EC4D56">
      <w:pPr>
        <w:pStyle w:val="BriefingNotes"/>
        <w:rPr>
          <w:rFonts w:ascii="Times New Roman" w:hAnsi="Times New Roman"/>
          <w:b/>
          <w:bCs/>
        </w:rPr>
      </w:pPr>
    </w:p>
    <w:p w:rsidR="00EC4D56" w:rsidRPr="00B327BF" w:rsidRDefault="00EC4D56" w:rsidP="00B803BC">
      <w:pPr>
        <w:pStyle w:val="BriefingNotes"/>
        <w:outlineLvl w:val="0"/>
        <w:rPr>
          <w:rFonts w:ascii="Times New Roman" w:hAnsi="Times New Roman"/>
          <w:caps/>
          <w:noProof w:val="0"/>
        </w:rPr>
      </w:pPr>
      <w:r w:rsidRPr="00B327BF">
        <w:rPr>
          <w:rFonts w:ascii="Times New Roman" w:hAnsi="Times New Roman"/>
          <w:b/>
          <w:caps/>
          <w:noProof w:val="0"/>
        </w:rPr>
        <w:t xml:space="preserve">ISSUE: </w:t>
      </w:r>
      <w:r w:rsidR="00634648">
        <w:rPr>
          <w:rFonts w:ascii="Times New Roman" w:hAnsi="Times New Roman"/>
          <w:b/>
          <w:caps/>
          <w:noProof w:val="0"/>
        </w:rPr>
        <w:t>Stocking Standards as required forest stewardship Plan con</w:t>
      </w:r>
      <w:r w:rsidR="0062466B">
        <w:rPr>
          <w:rFonts w:ascii="Times New Roman" w:hAnsi="Times New Roman"/>
          <w:b/>
          <w:caps/>
          <w:noProof w:val="0"/>
        </w:rPr>
        <w:t>tent</w:t>
      </w:r>
    </w:p>
    <w:p w:rsidR="00EC4D56" w:rsidRPr="00B327BF" w:rsidRDefault="00EC4D56" w:rsidP="00B803BC">
      <w:pPr>
        <w:pStyle w:val="BriefingNotes"/>
        <w:outlineLvl w:val="0"/>
        <w:rPr>
          <w:rFonts w:ascii="Times New Roman" w:hAnsi="Times New Roman"/>
          <w:b/>
          <w:caps/>
          <w:noProof w:val="0"/>
        </w:rPr>
      </w:pPr>
    </w:p>
    <w:p w:rsidR="00B803BC" w:rsidRPr="00B327BF" w:rsidRDefault="00B803BC" w:rsidP="00B803BC">
      <w:pPr>
        <w:pStyle w:val="BriefingNotes"/>
        <w:outlineLvl w:val="0"/>
        <w:rPr>
          <w:rFonts w:ascii="Times New Roman" w:hAnsi="Times New Roman"/>
          <w:noProof w:val="0"/>
        </w:rPr>
      </w:pPr>
      <w:r w:rsidRPr="00B327BF">
        <w:rPr>
          <w:rFonts w:ascii="Times New Roman" w:hAnsi="Times New Roman"/>
          <w:b/>
          <w:caps/>
          <w:noProof w:val="0"/>
        </w:rPr>
        <w:t>Background:</w:t>
      </w:r>
    </w:p>
    <w:p w:rsidR="000741D5" w:rsidRDefault="000741D5" w:rsidP="00BD60C3">
      <w:pPr>
        <w:pStyle w:val="BriefingNotes"/>
        <w:rPr>
          <w:rFonts w:ascii="Times New Roman" w:hAnsi="Times New Roman"/>
          <w:noProof w:val="0"/>
        </w:rPr>
      </w:pPr>
      <w:r>
        <w:rPr>
          <w:rFonts w:ascii="Times New Roman" w:hAnsi="Times New Roman"/>
          <w:noProof w:val="0"/>
        </w:rPr>
        <w:t xml:space="preserve">Stocking standards are the mechanism to ensure ecologically suitable and economically valuable crown timber resources are being managed for long-term benefits. The importance of managed forests has increased as old forests have been harvested to </w:t>
      </w:r>
      <w:r w:rsidR="00FB7D1D">
        <w:rPr>
          <w:rFonts w:ascii="Times New Roman" w:hAnsi="Times New Roman"/>
          <w:noProof w:val="0"/>
        </w:rPr>
        <w:t xml:space="preserve">supply timber tot eh forest industry, </w:t>
      </w:r>
      <w:r>
        <w:rPr>
          <w:rFonts w:ascii="Times New Roman" w:hAnsi="Times New Roman"/>
          <w:noProof w:val="0"/>
        </w:rPr>
        <w:t>address forest health outbreaks and catastrophic wildfires at an unpredicted rate. Young forests are expected to be available sooner requiring specific silviculture activities and strategies across the landscape undertaken as a collective effort.</w:t>
      </w:r>
    </w:p>
    <w:p w:rsidR="000741D5" w:rsidRDefault="000741D5" w:rsidP="00BD60C3">
      <w:pPr>
        <w:pStyle w:val="BriefingNotes"/>
        <w:rPr>
          <w:rFonts w:ascii="Times New Roman" w:hAnsi="Times New Roman"/>
          <w:noProof w:val="0"/>
        </w:rPr>
      </w:pPr>
    </w:p>
    <w:p w:rsidR="0084232C" w:rsidRDefault="005D6438" w:rsidP="00BD60C3">
      <w:pPr>
        <w:pStyle w:val="BriefingNotes"/>
        <w:rPr>
          <w:rFonts w:ascii="Times New Roman" w:hAnsi="Times New Roman"/>
          <w:noProof w:val="0"/>
        </w:rPr>
      </w:pPr>
      <w:r>
        <w:rPr>
          <w:rFonts w:ascii="Times New Roman" w:hAnsi="Times New Roman"/>
          <w:noProof w:val="0"/>
        </w:rPr>
        <w:t>S</w:t>
      </w:r>
      <w:r w:rsidR="00BD60C3" w:rsidRPr="00BD60C3">
        <w:rPr>
          <w:rFonts w:ascii="Times New Roman" w:hAnsi="Times New Roman"/>
          <w:noProof w:val="0"/>
        </w:rPr>
        <w:t xml:space="preserve">ilviculture strategies provide context </w:t>
      </w:r>
      <w:r>
        <w:rPr>
          <w:rFonts w:ascii="Times New Roman" w:hAnsi="Times New Roman"/>
          <w:noProof w:val="0"/>
        </w:rPr>
        <w:t>to resource professionals to make</w:t>
      </w:r>
      <w:r w:rsidR="00BD60C3" w:rsidRPr="00BD60C3">
        <w:rPr>
          <w:rFonts w:ascii="Times New Roman" w:hAnsi="Times New Roman"/>
          <w:noProof w:val="0"/>
        </w:rPr>
        <w:t xml:space="preserve"> </w:t>
      </w:r>
      <w:r>
        <w:rPr>
          <w:rFonts w:ascii="Times New Roman" w:hAnsi="Times New Roman"/>
          <w:noProof w:val="0"/>
        </w:rPr>
        <w:t xml:space="preserve">the </w:t>
      </w:r>
      <w:r w:rsidR="00BD60C3" w:rsidRPr="00BD60C3">
        <w:rPr>
          <w:rFonts w:ascii="Times New Roman" w:hAnsi="Times New Roman"/>
          <w:noProof w:val="0"/>
        </w:rPr>
        <w:t>management decisions necessary to achieve forest level (TSA or TFL) objectives</w:t>
      </w:r>
      <w:r>
        <w:rPr>
          <w:rFonts w:ascii="Times New Roman" w:hAnsi="Times New Roman"/>
          <w:noProof w:val="0"/>
        </w:rPr>
        <w:t xml:space="preserve"> for </w:t>
      </w:r>
      <w:r w:rsidR="00AA2214">
        <w:rPr>
          <w:rFonts w:ascii="Times New Roman" w:hAnsi="Times New Roman"/>
          <w:noProof w:val="0"/>
        </w:rPr>
        <w:t xml:space="preserve">local values. </w:t>
      </w:r>
      <w:r w:rsidR="00BD60C3" w:rsidRPr="00BD60C3">
        <w:rPr>
          <w:rFonts w:ascii="Times New Roman" w:hAnsi="Times New Roman"/>
          <w:noProof w:val="0"/>
        </w:rPr>
        <w:t xml:space="preserve">The </w:t>
      </w:r>
      <w:hyperlink r:id="rId8" w:history="1">
        <w:r w:rsidR="00BD60C3" w:rsidRPr="00855F0F">
          <w:rPr>
            <w:rStyle w:val="Hyperlink"/>
            <w:rFonts w:ascii="Times New Roman" w:hAnsi="Times New Roman"/>
            <w:noProof w:val="0"/>
          </w:rPr>
          <w:t xml:space="preserve">Provincial Timber </w:t>
        </w:r>
        <w:r w:rsidR="00855F0F" w:rsidRPr="00855F0F">
          <w:rPr>
            <w:rStyle w:val="Hyperlink"/>
            <w:rFonts w:ascii="Times New Roman" w:hAnsi="Times New Roman"/>
            <w:noProof w:val="0"/>
          </w:rPr>
          <w:t xml:space="preserve">Management Goals, </w:t>
        </w:r>
        <w:r w:rsidR="00BD60C3" w:rsidRPr="00855F0F">
          <w:rPr>
            <w:rStyle w:val="Hyperlink"/>
            <w:rFonts w:ascii="Times New Roman" w:hAnsi="Times New Roman"/>
            <w:noProof w:val="0"/>
          </w:rPr>
          <w:t xml:space="preserve">Objectives </w:t>
        </w:r>
        <w:r w:rsidR="00855F0F" w:rsidRPr="00855F0F">
          <w:rPr>
            <w:rStyle w:val="Hyperlink"/>
            <w:rFonts w:ascii="Times New Roman" w:hAnsi="Times New Roman"/>
            <w:noProof w:val="0"/>
          </w:rPr>
          <w:t>and Targets</w:t>
        </w:r>
      </w:hyperlink>
      <w:r w:rsidR="00855F0F">
        <w:rPr>
          <w:rFonts w:ascii="Times New Roman" w:hAnsi="Times New Roman"/>
          <w:noProof w:val="0"/>
        </w:rPr>
        <w:t xml:space="preserve"> </w:t>
      </w:r>
      <w:r w:rsidR="004F1AA1" w:rsidRPr="00BD60C3">
        <w:rPr>
          <w:rFonts w:ascii="Times New Roman" w:hAnsi="Times New Roman"/>
          <w:noProof w:val="0"/>
        </w:rPr>
        <w:t>provide</w:t>
      </w:r>
      <w:r w:rsidR="00BD60C3" w:rsidRPr="00BD60C3">
        <w:rPr>
          <w:rFonts w:ascii="Times New Roman" w:hAnsi="Times New Roman"/>
          <w:noProof w:val="0"/>
        </w:rPr>
        <w:t xml:space="preserve"> relevant guidance to</w:t>
      </w:r>
      <w:r w:rsidR="00BD60C3">
        <w:rPr>
          <w:rFonts w:ascii="Times New Roman" w:hAnsi="Times New Roman"/>
          <w:noProof w:val="0"/>
        </w:rPr>
        <w:t xml:space="preserve"> inform these strategies and increase our</w:t>
      </w:r>
      <w:r w:rsidR="00BD60C3" w:rsidRPr="00BD60C3">
        <w:rPr>
          <w:rFonts w:ascii="Times New Roman" w:hAnsi="Times New Roman"/>
          <w:noProof w:val="0"/>
        </w:rPr>
        <w:t xml:space="preserve"> understanding of the implications of our actions in creating future stands and products</w:t>
      </w:r>
      <w:r w:rsidR="00BD60C3">
        <w:rPr>
          <w:rFonts w:ascii="Times New Roman" w:hAnsi="Times New Roman"/>
          <w:noProof w:val="0"/>
        </w:rPr>
        <w:t>.</w:t>
      </w:r>
      <w:r w:rsidR="00AA2214">
        <w:rPr>
          <w:rFonts w:ascii="Times New Roman" w:hAnsi="Times New Roman"/>
          <w:noProof w:val="0"/>
        </w:rPr>
        <w:t xml:space="preserve"> </w:t>
      </w:r>
      <w:r w:rsidR="00BD60C3" w:rsidRPr="00BD60C3">
        <w:rPr>
          <w:rFonts w:ascii="Times New Roman" w:hAnsi="Times New Roman"/>
          <w:noProof w:val="0"/>
        </w:rPr>
        <w:t xml:space="preserve">Species </w:t>
      </w:r>
      <w:r w:rsidR="00786D80" w:rsidRPr="00BD60C3">
        <w:rPr>
          <w:rFonts w:ascii="Times New Roman" w:hAnsi="Times New Roman"/>
          <w:noProof w:val="0"/>
        </w:rPr>
        <w:t xml:space="preserve">deployment to achieve long term resilience from climate change </w:t>
      </w:r>
      <w:r w:rsidR="00786D80">
        <w:rPr>
          <w:rFonts w:ascii="Times New Roman" w:hAnsi="Times New Roman"/>
          <w:noProof w:val="0"/>
        </w:rPr>
        <w:t xml:space="preserve">as well as fire hazard risk reduction </w:t>
      </w:r>
      <w:r w:rsidR="00AA2214">
        <w:rPr>
          <w:rFonts w:ascii="Times New Roman" w:hAnsi="Times New Roman"/>
          <w:noProof w:val="0"/>
        </w:rPr>
        <w:t>are</w:t>
      </w:r>
      <w:r w:rsidR="00BD60C3" w:rsidRPr="00BD60C3">
        <w:rPr>
          <w:rFonts w:ascii="Times New Roman" w:hAnsi="Times New Roman"/>
          <w:noProof w:val="0"/>
        </w:rPr>
        <w:t xml:space="preserve"> other </w:t>
      </w:r>
      <w:r w:rsidR="00786D80" w:rsidRPr="00BD60C3">
        <w:rPr>
          <w:rFonts w:ascii="Times New Roman" w:hAnsi="Times New Roman"/>
          <w:noProof w:val="0"/>
        </w:rPr>
        <w:t>objective</w:t>
      </w:r>
      <w:r w:rsidR="00786D80">
        <w:rPr>
          <w:rFonts w:ascii="Times New Roman" w:hAnsi="Times New Roman"/>
          <w:noProof w:val="0"/>
        </w:rPr>
        <w:t>s</w:t>
      </w:r>
      <w:r w:rsidR="00786D80" w:rsidRPr="00BD60C3">
        <w:rPr>
          <w:rFonts w:ascii="Times New Roman" w:hAnsi="Times New Roman"/>
          <w:noProof w:val="0"/>
        </w:rPr>
        <w:t xml:space="preserve"> </w:t>
      </w:r>
      <w:r w:rsidR="00786D80">
        <w:rPr>
          <w:rFonts w:ascii="Times New Roman" w:hAnsi="Times New Roman"/>
          <w:noProof w:val="0"/>
        </w:rPr>
        <w:t>being</w:t>
      </w:r>
      <w:r w:rsidR="00BD60C3">
        <w:rPr>
          <w:rFonts w:ascii="Times New Roman" w:hAnsi="Times New Roman"/>
          <w:noProof w:val="0"/>
        </w:rPr>
        <w:t xml:space="preserve"> addressed. </w:t>
      </w:r>
      <w:r w:rsidR="000741D5">
        <w:rPr>
          <w:rFonts w:ascii="Times New Roman" w:hAnsi="Times New Roman"/>
          <w:noProof w:val="0"/>
        </w:rPr>
        <w:t>T</w:t>
      </w:r>
      <w:r w:rsidR="00BD60C3">
        <w:rPr>
          <w:rFonts w:ascii="Times New Roman" w:hAnsi="Times New Roman"/>
          <w:noProof w:val="0"/>
        </w:rPr>
        <w:t>hese strategies can be used to inform the development of stocking standards aimed at achieving forest level objectives.</w:t>
      </w:r>
    </w:p>
    <w:p w:rsidR="00BD60C3" w:rsidRPr="00BD60C3" w:rsidRDefault="00BD60C3" w:rsidP="00BD60C3">
      <w:pPr>
        <w:pStyle w:val="BriefingNotes"/>
        <w:rPr>
          <w:rFonts w:ascii="Times New Roman" w:hAnsi="Times New Roman"/>
          <w:noProof w:val="0"/>
        </w:rPr>
      </w:pPr>
      <w:r>
        <w:rPr>
          <w:rFonts w:ascii="Times New Roman" w:hAnsi="Times New Roman"/>
          <w:noProof w:val="0"/>
        </w:rPr>
        <w:t xml:space="preserve"> </w:t>
      </w:r>
    </w:p>
    <w:p w:rsidR="00B803BC" w:rsidRPr="00B327BF" w:rsidRDefault="0017134A" w:rsidP="00B803BC">
      <w:pPr>
        <w:pStyle w:val="BriefingNotes"/>
        <w:rPr>
          <w:rFonts w:ascii="Times New Roman" w:hAnsi="Times New Roman"/>
          <w:noProof w:val="0"/>
        </w:rPr>
      </w:pPr>
      <w:r>
        <w:rPr>
          <w:rFonts w:ascii="Times New Roman" w:hAnsi="Times New Roman"/>
          <w:noProof w:val="0"/>
        </w:rPr>
        <w:t xml:space="preserve">Under the </w:t>
      </w:r>
      <w:r w:rsidRPr="005D6438">
        <w:rPr>
          <w:rFonts w:ascii="Times New Roman" w:hAnsi="Times New Roman"/>
          <w:i/>
          <w:noProof w:val="0"/>
        </w:rPr>
        <w:t>Forest and Range Practices Act</w:t>
      </w:r>
      <w:r>
        <w:rPr>
          <w:rFonts w:ascii="Times New Roman" w:hAnsi="Times New Roman"/>
          <w:noProof w:val="0"/>
        </w:rPr>
        <w:t xml:space="preserve"> </w:t>
      </w:r>
      <w:r w:rsidR="005D6438">
        <w:rPr>
          <w:rFonts w:ascii="Times New Roman" w:hAnsi="Times New Roman"/>
          <w:noProof w:val="0"/>
        </w:rPr>
        <w:t xml:space="preserve">(FRPA) </w:t>
      </w:r>
      <w:r>
        <w:rPr>
          <w:rFonts w:ascii="Times New Roman" w:hAnsi="Times New Roman"/>
          <w:noProof w:val="0"/>
        </w:rPr>
        <w:t>stocking standards that must be achieved following the harvest of timber are required content in a Forest Stewardship Plan</w:t>
      </w:r>
      <w:r w:rsidR="00855F0F">
        <w:rPr>
          <w:rFonts w:ascii="Times New Roman" w:hAnsi="Times New Roman"/>
          <w:noProof w:val="0"/>
        </w:rPr>
        <w:t xml:space="preserve"> (FSP)</w:t>
      </w:r>
      <w:r>
        <w:rPr>
          <w:rFonts w:ascii="Times New Roman" w:hAnsi="Times New Roman"/>
          <w:noProof w:val="0"/>
        </w:rPr>
        <w:t>.</w:t>
      </w:r>
      <w:r w:rsidR="00192008">
        <w:rPr>
          <w:rFonts w:ascii="Times New Roman" w:hAnsi="Times New Roman"/>
          <w:noProof w:val="0"/>
        </w:rPr>
        <w:t xml:space="preserve">  The policy architecture is similar to what was in place under the Forest Practices Code at the time of the transition to FRPA.  There are</w:t>
      </w:r>
      <w:r w:rsidR="00AA2214">
        <w:rPr>
          <w:rFonts w:ascii="Times New Roman" w:hAnsi="Times New Roman"/>
          <w:noProof w:val="0"/>
        </w:rPr>
        <w:t>,</w:t>
      </w:r>
      <w:r w:rsidR="00192008">
        <w:rPr>
          <w:rFonts w:ascii="Times New Roman" w:hAnsi="Times New Roman"/>
          <w:noProof w:val="0"/>
        </w:rPr>
        <w:t xml:space="preserve"> however</w:t>
      </w:r>
      <w:r w:rsidR="00AA2214">
        <w:rPr>
          <w:rFonts w:ascii="Times New Roman" w:hAnsi="Times New Roman"/>
          <w:noProof w:val="0"/>
        </w:rPr>
        <w:t>,</w:t>
      </w:r>
      <w:r w:rsidR="00192008">
        <w:rPr>
          <w:rFonts w:ascii="Times New Roman" w:hAnsi="Times New Roman"/>
          <w:noProof w:val="0"/>
        </w:rPr>
        <w:t xml:space="preserve"> other options for </w:t>
      </w:r>
      <w:r w:rsidR="00C15101">
        <w:rPr>
          <w:rFonts w:ascii="Times New Roman" w:hAnsi="Times New Roman"/>
          <w:noProof w:val="0"/>
        </w:rPr>
        <w:t xml:space="preserve">the </w:t>
      </w:r>
      <w:r w:rsidR="00192008">
        <w:rPr>
          <w:rFonts w:ascii="Times New Roman" w:hAnsi="Times New Roman"/>
          <w:noProof w:val="0"/>
        </w:rPr>
        <w:t>stocking standards</w:t>
      </w:r>
      <w:r w:rsidR="00C15101">
        <w:rPr>
          <w:rFonts w:ascii="Times New Roman" w:hAnsi="Times New Roman"/>
          <w:noProof w:val="0"/>
        </w:rPr>
        <w:t xml:space="preserve"> framework</w:t>
      </w:r>
      <w:r w:rsidR="00192008">
        <w:rPr>
          <w:rFonts w:ascii="Times New Roman" w:hAnsi="Times New Roman"/>
          <w:noProof w:val="0"/>
        </w:rPr>
        <w:t xml:space="preserve"> that should be considered</w:t>
      </w:r>
      <w:r w:rsidR="000741D5">
        <w:rPr>
          <w:rFonts w:ascii="Times New Roman" w:hAnsi="Times New Roman"/>
          <w:noProof w:val="0"/>
        </w:rPr>
        <w:t xml:space="preserve"> given the significant shift to reliance on managed stands</w:t>
      </w:r>
      <w:r w:rsidR="00192008">
        <w:rPr>
          <w:rFonts w:ascii="Times New Roman" w:hAnsi="Times New Roman"/>
          <w:noProof w:val="0"/>
        </w:rPr>
        <w:t>.</w:t>
      </w:r>
    </w:p>
    <w:p w:rsidR="00B803BC" w:rsidRPr="00B327BF" w:rsidRDefault="00B803BC" w:rsidP="00AA4C7B">
      <w:pPr>
        <w:pStyle w:val="BriefingNotes"/>
        <w:rPr>
          <w:rFonts w:ascii="Times New Roman" w:hAnsi="Times New Roman"/>
          <w:noProof w:val="0"/>
        </w:rPr>
      </w:pPr>
    </w:p>
    <w:p w:rsidR="0017134A" w:rsidRDefault="00B803BC" w:rsidP="004E7B1D">
      <w:pPr>
        <w:pStyle w:val="BriefingNotes"/>
        <w:outlineLvl w:val="0"/>
        <w:rPr>
          <w:rFonts w:ascii="Times New Roman" w:hAnsi="Times New Roman"/>
          <w:noProof w:val="0"/>
        </w:rPr>
      </w:pPr>
      <w:r w:rsidRPr="00B327BF">
        <w:rPr>
          <w:rFonts w:ascii="Times New Roman" w:hAnsi="Times New Roman"/>
          <w:b/>
          <w:caps/>
          <w:noProof w:val="0"/>
        </w:rPr>
        <w:t>Discussion:</w:t>
      </w:r>
    </w:p>
    <w:p w:rsidR="00B803BC" w:rsidRDefault="003F47FA" w:rsidP="00B803BC">
      <w:pPr>
        <w:pStyle w:val="BriefingNotes"/>
        <w:rPr>
          <w:rFonts w:ascii="Times New Roman" w:hAnsi="Times New Roman"/>
          <w:noProof w:val="0"/>
        </w:rPr>
      </w:pPr>
      <w:r>
        <w:rPr>
          <w:rFonts w:ascii="Times New Roman" w:hAnsi="Times New Roman"/>
          <w:noProof w:val="0"/>
        </w:rPr>
        <w:t>The</w:t>
      </w:r>
      <w:r w:rsidR="00AA2214">
        <w:rPr>
          <w:rFonts w:ascii="Times New Roman" w:hAnsi="Times New Roman"/>
          <w:noProof w:val="0"/>
        </w:rPr>
        <w:t xml:space="preserve"> Forest Planning and Practices R</w:t>
      </w:r>
      <w:r>
        <w:rPr>
          <w:rFonts w:ascii="Times New Roman" w:hAnsi="Times New Roman"/>
          <w:noProof w:val="0"/>
        </w:rPr>
        <w:t xml:space="preserve">egulation (FPPR) defines stocking standards to mean the stocking standards that will apply when establishing a free growing stand, or meeting residual stand requirements following intermediate cutting or harvesting of special forest products. </w:t>
      </w:r>
      <w:r w:rsidR="00FB7D1D" w:rsidRPr="0017134A">
        <w:rPr>
          <w:rFonts w:ascii="Times New Roman" w:hAnsi="Times New Roman"/>
          <w:noProof w:val="0"/>
        </w:rPr>
        <w:t xml:space="preserve">The </w:t>
      </w:r>
      <w:r w:rsidR="00FB7D1D">
        <w:rPr>
          <w:rFonts w:ascii="Times New Roman" w:hAnsi="Times New Roman"/>
          <w:noProof w:val="0"/>
        </w:rPr>
        <w:t xml:space="preserve">commencement of </w:t>
      </w:r>
      <w:r w:rsidR="00FB7D1D" w:rsidRPr="0017134A">
        <w:rPr>
          <w:rFonts w:ascii="Times New Roman" w:hAnsi="Times New Roman"/>
          <w:noProof w:val="0"/>
        </w:rPr>
        <w:t>harvest triggers the requirement to establish a free growing stand</w:t>
      </w:r>
      <w:r w:rsidR="00FB7D1D">
        <w:rPr>
          <w:rFonts w:ascii="Times New Roman" w:hAnsi="Times New Roman"/>
          <w:noProof w:val="0"/>
        </w:rPr>
        <w:t>,</w:t>
      </w:r>
      <w:r w:rsidR="00FB7D1D" w:rsidRPr="0017134A">
        <w:rPr>
          <w:rFonts w:ascii="Times New Roman" w:hAnsi="Times New Roman"/>
          <w:noProof w:val="0"/>
        </w:rPr>
        <w:t xml:space="preserve"> </w:t>
      </w:r>
      <w:r w:rsidR="00FB7D1D">
        <w:rPr>
          <w:rFonts w:ascii="Times New Roman" w:hAnsi="Times New Roman"/>
          <w:noProof w:val="0"/>
        </w:rPr>
        <w:t xml:space="preserve">or meet residual stand requirements for intermediate cuts, </w:t>
      </w:r>
      <w:r w:rsidR="00FB7D1D" w:rsidRPr="0017134A">
        <w:rPr>
          <w:rFonts w:ascii="Times New Roman" w:hAnsi="Times New Roman"/>
          <w:noProof w:val="0"/>
        </w:rPr>
        <w:t xml:space="preserve">unless subject to a regulatory exemption.  </w:t>
      </w:r>
      <w:r w:rsidR="00FB7D1D">
        <w:rPr>
          <w:rFonts w:ascii="Times New Roman" w:hAnsi="Times New Roman"/>
          <w:noProof w:val="0"/>
        </w:rPr>
        <w:t xml:space="preserve"> </w:t>
      </w:r>
      <w:r w:rsidR="0017134A" w:rsidRPr="0017134A">
        <w:rPr>
          <w:rFonts w:ascii="Times New Roman" w:hAnsi="Times New Roman"/>
          <w:noProof w:val="0"/>
        </w:rPr>
        <w:t xml:space="preserve">The stocking standards that must be met are </w:t>
      </w:r>
      <w:r w:rsidR="00FB7D1D">
        <w:rPr>
          <w:rFonts w:ascii="Times New Roman" w:hAnsi="Times New Roman"/>
          <w:noProof w:val="0"/>
        </w:rPr>
        <w:t xml:space="preserve">currently </w:t>
      </w:r>
      <w:r w:rsidR="0017134A" w:rsidRPr="0017134A">
        <w:rPr>
          <w:rFonts w:ascii="Times New Roman" w:hAnsi="Times New Roman"/>
          <w:noProof w:val="0"/>
        </w:rPr>
        <w:t xml:space="preserve">contained within the </w:t>
      </w:r>
      <w:r w:rsidR="009D48A2">
        <w:rPr>
          <w:rFonts w:ascii="Times New Roman" w:hAnsi="Times New Roman"/>
          <w:noProof w:val="0"/>
        </w:rPr>
        <w:t>FSP</w:t>
      </w:r>
      <w:r w:rsidR="0017134A" w:rsidRPr="0017134A">
        <w:rPr>
          <w:rFonts w:ascii="Times New Roman" w:hAnsi="Times New Roman"/>
          <w:noProof w:val="0"/>
        </w:rPr>
        <w:t>.</w:t>
      </w:r>
    </w:p>
    <w:p w:rsidR="00220168" w:rsidRDefault="00220168" w:rsidP="00B803BC">
      <w:pPr>
        <w:pStyle w:val="BriefingNotes"/>
        <w:rPr>
          <w:rFonts w:ascii="Times New Roman" w:hAnsi="Times New Roman"/>
          <w:noProof w:val="0"/>
        </w:rPr>
      </w:pPr>
    </w:p>
    <w:p w:rsidR="00220168" w:rsidRDefault="00220168" w:rsidP="00220168">
      <w:pPr>
        <w:pStyle w:val="BriefingNotes"/>
        <w:rPr>
          <w:rFonts w:ascii="Times New Roman" w:hAnsi="Times New Roman"/>
          <w:noProof w:val="0"/>
        </w:rPr>
      </w:pPr>
      <w:r w:rsidRPr="00220168">
        <w:rPr>
          <w:rFonts w:ascii="Times New Roman" w:hAnsi="Times New Roman"/>
          <w:noProof w:val="0"/>
        </w:rPr>
        <w:t>FRPA</w:t>
      </w:r>
      <w:r>
        <w:rPr>
          <w:rFonts w:ascii="Times New Roman" w:hAnsi="Times New Roman"/>
          <w:noProof w:val="0"/>
        </w:rPr>
        <w:t xml:space="preserve"> also</w:t>
      </w:r>
      <w:r w:rsidRPr="00220168">
        <w:rPr>
          <w:rFonts w:ascii="Times New Roman" w:hAnsi="Times New Roman"/>
          <w:noProof w:val="0"/>
        </w:rPr>
        <w:t xml:space="preserve"> requires the holder of a</w:t>
      </w:r>
      <w:r w:rsidR="003F47FA">
        <w:rPr>
          <w:rFonts w:ascii="Times New Roman" w:hAnsi="Times New Roman"/>
          <w:noProof w:val="0"/>
        </w:rPr>
        <w:t>n</w:t>
      </w:r>
      <w:r w:rsidRPr="00220168">
        <w:rPr>
          <w:rFonts w:ascii="Times New Roman" w:hAnsi="Times New Roman"/>
          <w:noProof w:val="0"/>
        </w:rPr>
        <w:t xml:space="preserve"> FSP to prepare a site plan f</w:t>
      </w:r>
      <w:r w:rsidR="003F47FA">
        <w:rPr>
          <w:rFonts w:ascii="Times New Roman" w:hAnsi="Times New Roman"/>
          <w:noProof w:val="0"/>
        </w:rPr>
        <w:t xml:space="preserve">or a cutblock </w:t>
      </w:r>
      <w:r w:rsidR="00AA2214">
        <w:rPr>
          <w:rFonts w:ascii="Times New Roman" w:hAnsi="Times New Roman"/>
          <w:noProof w:val="0"/>
        </w:rPr>
        <w:t>before</w:t>
      </w:r>
      <w:r w:rsidRPr="00220168">
        <w:rPr>
          <w:rFonts w:ascii="Times New Roman" w:hAnsi="Times New Roman"/>
          <w:noProof w:val="0"/>
        </w:rPr>
        <w:t xml:space="preserve"> the </w:t>
      </w:r>
      <w:r w:rsidR="00AA2214">
        <w:rPr>
          <w:rFonts w:ascii="Times New Roman" w:hAnsi="Times New Roman"/>
          <w:noProof w:val="0"/>
        </w:rPr>
        <w:t>commencement</w:t>
      </w:r>
      <w:r w:rsidRPr="00220168">
        <w:rPr>
          <w:rFonts w:ascii="Times New Roman" w:hAnsi="Times New Roman"/>
          <w:noProof w:val="0"/>
        </w:rPr>
        <w:t xml:space="preserve"> of timber harvesting, and that the site plan be consistent with the FSP.</w:t>
      </w:r>
      <w:r w:rsidR="00AA2214">
        <w:rPr>
          <w:rFonts w:ascii="Times New Roman" w:hAnsi="Times New Roman"/>
          <w:noProof w:val="0"/>
        </w:rPr>
        <w:t xml:space="preserve"> </w:t>
      </w:r>
      <w:r w:rsidR="00AA2214" w:rsidRPr="00220168">
        <w:rPr>
          <w:rFonts w:ascii="Times New Roman" w:hAnsi="Times New Roman"/>
          <w:noProof w:val="0"/>
        </w:rPr>
        <w:t xml:space="preserve">FPPR </w:t>
      </w:r>
      <w:r w:rsidR="00AA2214">
        <w:rPr>
          <w:rFonts w:ascii="Times New Roman" w:hAnsi="Times New Roman"/>
          <w:noProof w:val="0"/>
        </w:rPr>
        <w:t>Section 34</w:t>
      </w:r>
      <w:r w:rsidRPr="00220168">
        <w:rPr>
          <w:rFonts w:ascii="Times New Roman" w:hAnsi="Times New Roman"/>
          <w:noProof w:val="0"/>
        </w:rPr>
        <w:t xml:space="preserve"> requires that the site plan identify standards units and the stocking standards that apply to those units.  In order to be consistent with the FSP</w:t>
      </w:r>
      <w:r w:rsidR="00AA2214">
        <w:rPr>
          <w:rFonts w:ascii="Times New Roman" w:hAnsi="Times New Roman"/>
          <w:noProof w:val="0"/>
        </w:rPr>
        <w:t>,</w:t>
      </w:r>
      <w:r w:rsidRPr="00220168">
        <w:rPr>
          <w:rFonts w:ascii="Times New Roman" w:hAnsi="Times New Roman"/>
          <w:noProof w:val="0"/>
        </w:rPr>
        <w:t xml:space="preserve"> the standards specified must be contained within the FSP and be applied in the appropriate situation and circumstances.</w:t>
      </w:r>
    </w:p>
    <w:p w:rsidR="00192008" w:rsidRDefault="00192008" w:rsidP="00220168">
      <w:pPr>
        <w:pStyle w:val="BriefingNotes"/>
        <w:rPr>
          <w:rFonts w:ascii="Times New Roman" w:hAnsi="Times New Roman"/>
          <w:noProof w:val="0"/>
        </w:rPr>
      </w:pPr>
    </w:p>
    <w:p w:rsidR="003F47FA" w:rsidRDefault="003F47FA" w:rsidP="00220168">
      <w:pPr>
        <w:pStyle w:val="BriefingNotes"/>
        <w:rPr>
          <w:rFonts w:ascii="Times New Roman" w:hAnsi="Times New Roman"/>
          <w:noProof w:val="0"/>
        </w:rPr>
      </w:pPr>
      <w:r>
        <w:rPr>
          <w:rFonts w:ascii="Times New Roman" w:hAnsi="Times New Roman"/>
          <w:noProof w:val="0"/>
        </w:rPr>
        <w:t xml:space="preserve">The FRPA requirements for stocking standards create inefficiencies and management inconsistencies: </w:t>
      </w:r>
    </w:p>
    <w:p w:rsidR="00AA47BE" w:rsidRDefault="00AA47BE" w:rsidP="00220168">
      <w:pPr>
        <w:pStyle w:val="BriefingNotes"/>
        <w:rPr>
          <w:rFonts w:ascii="Times New Roman" w:hAnsi="Times New Roman"/>
          <w:noProof w:val="0"/>
        </w:rPr>
      </w:pPr>
    </w:p>
    <w:p w:rsidR="00FB7D1D" w:rsidRDefault="00FB7D1D" w:rsidP="003F47FA">
      <w:pPr>
        <w:pStyle w:val="BriefingNotes"/>
        <w:numPr>
          <w:ilvl w:val="0"/>
          <w:numId w:val="19"/>
        </w:numPr>
        <w:rPr>
          <w:rFonts w:ascii="Times New Roman" w:hAnsi="Times New Roman"/>
          <w:noProof w:val="0"/>
        </w:rPr>
      </w:pPr>
      <w:r>
        <w:rPr>
          <w:rFonts w:ascii="Times New Roman" w:hAnsi="Times New Roman"/>
          <w:noProof w:val="0"/>
        </w:rPr>
        <w:t>An FSP amendment is required to vary a stocking standard for a particular situation or circumstance unless a variation is previously the approved FSP</w:t>
      </w:r>
      <w:r>
        <w:rPr>
          <w:rFonts w:ascii="Times New Roman" w:hAnsi="Times New Roman"/>
          <w:noProof w:val="0"/>
        </w:rPr>
        <w:t xml:space="preserve"> </w:t>
      </w:r>
    </w:p>
    <w:p w:rsidR="00FB7D1D" w:rsidRDefault="00FB7D1D" w:rsidP="00FB7D1D">
      <w:pPr>
        <w:pStyle w:val="BriefingNotes"/>
        <w:numPr>
          <w:ilvl w:val="0"/>
          <w:numId w:val="19"/>
        </w:numPr>
        <w:rPr>
          <w:rFonts w:ascii="Times New Roman" w:hAnsi="Times New Roman"/>
          <w:noProof w:val="0"/>
        </w:rPr>
      </w:pPr>
      <w:r>
        <w:rPr>
          <w:rFonts w:ascii="Times New Roman" w:hAnsi="Times New Roman"/>
          <w:noProof w:val="0"/>
        </w:rPr>
        <w:t>Each licensee is obligated to develop a set of stocking standards for inclusion in their FSP.</w:t>
      </w:r>
    </w:p>
    <w:p w:rsidR="003F47FA" w:rsidRDefault="003F47FA" w:rsidP="003F47FA">
      <w:pPr>
        <w:pStyle w:val="BriefingNotes"/>
        <w:numPr>
          <w:ilvl w:val="0"/>
          <w:numId w:val="19"/>
        </w:numPr>
        <w:rPr>
          <w:rFonts w:ascii="Times New Roman" w:hAnsi="Times New Roman"/>
          <w:noProof w:val="0"/>
        </w:rPr>
      </w:pPr>
      <w:r>
        <w:rPr>
          <w:rFonts w:ascii="Times New Roman" w:hAnsi="Times New Roman"/>
          <w:noProof w:val="0"/>
        </w:rPr>
        <w:t>Each licensee</w:t>
      </w:r>
      <w:r w:rsidR="00FB7D1D">
        <w:rPr>
          <w:rFonts w:ascii="Times New Roman" w:hAnsi="Times New Roman"/>
          <w:noProof w:val="0"/>
        </w:rPr>
        <w:t xml:space="preserve"> may</w:t>
      </w:r>
      <w:r>
        <w:rPr>
          <w:rFonts w:ascii="Times New Roman" w:hAnsi="Times New Roman"/>
          <w:noProof w:val="0"/>
        </w:rPr>
        <w:t xml:space="preserve"> create identical </w:t>
      </w:r>
      <w:r w:rsidR="000741D5">
        <w:rPr>
          <w:rFonts w:ascii="Times New Roman" w:hAnsi="Times New Roman"/>
          <w:noProof w:val="0"/>
        </w:rPr>
        <w:t xml:space="preserve">or </w:t>
      </w:r>
      <w:r w:rsidR="00AA2214">
        <w:rPr>
          <w:rFonts w:ascii="Times New Roman" w:hAnsi="Times New Roman"/>
          <w:noProof w:val="0"/>
        </w:rPr>
        <w:t>nearly</w:t>
      </w:r>
      <w:r w:rsidR="000741D5">
        <w:rPr>
          <w:rFonts w:ascii="Times New Roman" w:hAnsi="Times New Roman"/>
          <w:noProof w:val="0"/>
        </w:rPr>
        <w:t xml:space="preserve"> identical </w:t>
      </w:r>
      <w:r>
        <w:rPr>
          <w:rFonts w:ascii="Times New Roman" w:hAnsi="Times New Roman"/>
          <w:noProof w:val="0"/>
        </w:rPr>
        <w:t>stocking standards that are assigned unique identifiers and stored in the FSP Tracking Systems and the RESULTS databases.</w:t>
      </w:r>
    </w:p>
    <w:p w:rsidR="003F47FA" w:rsidRDefault="004F1AA1" w:rsidP="004F1AA1">
      <w:pPr>
        <w:pStyle w:val="BriefingNotes"/>
        <w:numPr>
          <w:ilvl w:val="0"/>
          <w:numId w:val="19"/>
        </w:numPr>
        <w:rPr>
          <w:rFonts w:ascii="Times New Roman" w:hAnsi="Times New Roman"/>
          <w:noProof w:val="0"/>
        </w:rPr>
      </w:pPr>
      <w:r>
        <w:rPr>
          <w:rFonts w:ascii="Times New Roman" w:hAnsi="Times New Roman"/>
          <w:noProof w:val="0"/>
        </w:rPr>
        <w:t xml:space="preserve">Licensees </w:t>
      </w:r>
      <w:r w:rsidRPr="004F1AA1">
        <w:rPr>
          <w:rFonts w:ascii="Times New Roman" w:hAnsi="Times New Roman"/>
          <w:noProof w:val="0"/>
        </w:rPr>
        <w:t xml:space="preserve">with free growing obligations in the same </w:t>
      </w:r>
      <w:r w:rsidR="000741D5">
        <w:rPr>
          <w:rFonts w:ascii="Times New Roman" w:hAnsi="Times New Roman"/>
          <w:noProof w:val="0"/>
        </w:rPr>
        <w:t xml:space="preserve">administrative unit (generally Natural Resource Districts) </w:t>
      </w:r>
      <w:r w:rsidR="00FB7D1D">
        <w:rPr>
          <w:rFonts w:ascii="Times New Roman" w:hAnsi="Times New Roman"/>
          <w:noProof w:val="0"/>
        </w:rPr>
        <w:t>may</w:t>
      </w:r>
      <w:r>
        <w:rPr>
          <w:rFonts w:ascii="Times New Roman" w:hAnsi="Times New Roman"/>
          <w:noProof w:val="0"/>
        </w:rPr>
        <w:t xml:space="preserve"> apply different stocking standards in the same situation and circumstances that </w:t>
      </w:r>
      <w:r w:rsidR="00C9558A">
        <w:rPr>
          <w:rFonts w:ascii="Times New Roman" w:hAnsi="Times New Roman"/>
          <w:noProof w:val="0"/>
        </w:rPr>
        <w:t xml:space="preserve">may </w:t>
      </w:r>
      <w:r>
        <w:rPr>
          <w:rFonts w:ascii="Times New Roman" w:hAnsi="Times New Roman"/>
          <w:noProof w:val="0"/>
        </w:rPr>
        <w:t>not achieve management objectives.</w:t>
      </w:r>
    </w:p>
    <w:p w:rsidR="00FB7D1D" w:rsidRDefault="00FB7D1D" w:rsidP="004F1AA1">
      <w:pPr>
        <w:pStyle w:val="BriefingNotes"/>
        <w:numPr>
          <w:ilvl w:val="0"/>
          <w:numId w:val="19"/>
        </w:numPr>
        <w:rPr>
          <w:rFonts w:ascii="Times New Roman" w:hAnsi="Times New Roman"/>
          <w:noProof w:val="0"/>
        </w:rPr>
      </w:pPr>
      <w:r>
        <w:rPr>
          <w:rFonts w:ascii="Times New Roman" w:hAnsi="Times New Roman"/>
          <w:noProof w:val="0"/>
        </w:rPr>
        <w:t>Prior to the approval of an FSP, the DDM must specifically review and approve each set of stocking standards included in the various licensees FSPs</w:t>
      </w:r>
    </w:p>
    <w:p w:rsidR="00C9558A" w:rsidRDefault="00C9558A" w:rsidP="00B73159">
      <w:pPr>
        <w:pStyle w:val="BriefingNotes"/>
        <w:rPr>
          <w:rFonts w:ascii="Times New Roman" w:hAnsi="Times New Roman"/>
          <w:noProof w:val="0"/>
        </w:rPr>
      </w:pPr>
    </w:p>
    <w:p w:rsidR="00FB7D1D" w:rsidRDefault="00C9558A" w:rsidP="00FB7D1D">
      <w:pPr>
        <w:pStyle w:val="BriefingNotes"/>
        <w:rPr>
          <w:rFonts w:ascii="Times New Roman" w:hAnsi="Times New Roman"/>
          <w:noProof w:val="0"/>
        </w:rPr>
      </w:pPr>
      <w:r>
        <w:rPr>
          <w:rFonts w:ascii="Times New Roman" w:hAnsi="Times New Roman"/>
          <w:noProof w:val="0"/>
        </w:rPr>
        <w:t xml:space="preserve">There are opportunities to better enhance future timber supply and manage for values where stocking standards are created to achieve the best outcome for a given administrative unit. There has been very little innovation under the current framework, which was one </w:t>
      </w:r>
      <w:r w:rsidR="0036507B">
        <w:rPr>
          <w:rFonts w:ascii="Times New Roman" w:hAnsi="Times New Roman"/>
          <w:noProof w:val="0"/>
        </w:rPr>
        <w:t>reason</w:t>
      </w:r>
      <w:r>
        <w:rPr>
          <w:rFonts w:ascii="Times New Roman" w:hAnsi="Times New Roman"/>
          <w:noProof w:val="0"/>
        </w:rPr>
        <w:t xml:space="preserve"> </w:t>
      </w:r>
      <w:r w:rsidR="0036507B">
        <w:rPr>
          <w:rFonts w:ascii="Times New Roman" w:hAnsi="Times New Roman"/>
          <w:noProof w:val="0"/>
        </w:rPr>
        <w:t>for</w:t>
      </w:r>
      <w:r>
        <w:rPr>
          <w:rFonts w:ascii="Times New Roman" w:hAnsi="Times New Roman"/>
          <w:noProof w:val="0"/>
        </w:rPr>
        <w:t xml:space="preserve"> individual </w:t>
      </w:r>
      <w:r w:rsidR="0036507B">
        <w:rPr>
          <w:rFonts w:ascii="Times New Roman" w:hAnsi="Times New Roman"/>
          <w:noProof w:val="0"/>
        </w:rPr>
        <w:t xml:space="preserve">FSP </w:t>
      </w:r>
      <w:r>
        <w:rPr>
          <w:rFonts w:ascii="Times New Roman" w:hAnsi="Times New Roman"/>
          <w:noProof w:val="0"/>
        </w:rPr>
        <w:t>stocking standard</w:t>
      </w:r>
      <w:r w:rsidR="0036507B">
        <w:rPr>
          <w:rFonts w:ascii="Times New Roman" w:hAnsi="Times New Roman"/>
          <w:noProof w:val="0"/>
        </w:rPr>
        <w:t>s</w:t>
      </w:r>
      <w:r>
        <w:rPr>
          <w:rFonts w:ascii="Times New Roman" w:hAnsi="Times New Roman"/>
          <w:noProof w:val="0"/>
        </w:rPr>
        <w:t xml:space="preserve">. </w:t>
      </w:r>
    </w:p>
    <w:p w:rsidR="00FB7D1D" w:rsidRDefault="00FB7D1D" w:rsidP="00FB7D1D">
      <w:pPr>
        <w:pStyle w:val="BriefingNotes"/>
        <w:rPr>
          <w:rFonts w:ascii="Times New Roman" w:hAnsi="Times New Roman"/>
          <w:noProof w:val="0"/>
        </w:rPr>
      </w:pPr>
    </w:p>
    <w:p w:rsidR="00FB7D1D" w:rsidRDefault="00FB7D1D" w:rsidP="00FB7D1D">
      <w:pPr>
        <w:pStyle w:val="BriefingNotes"/>
        <w:rPr>
          <w:rFonts w:ascii="Times New Roman" w:hAnsi="Times New Roman"/>
          <w:noProof w:val="0"/>
        </w:rPr>
      </w:pPr>
      <w:r>
        <w:rPr>
          <w:rFonts w:ascii="Times New Roman" w:hAnsi="Times New Roman"/>
          <w:noProof w:val="0"/>
        </w:rPr>
        <w:t xml:space="preserve">Outcomes can be more easily monitored when a consistent set of stocking standards, which apply to all licensees, are deployed and implemented allowing for more attention to be paid to efficacy of the standards and silviculture regimes at achieving timber management objectives. </w:t>
      </w:r>
    </w:p>
    <w:p w:rsidR="00C9558A" w:rsidRDefault="00C9558A" w:rsidP="00B73159">
      <w:pPr>
        <w:pStyle w:val="BriefingNotes"/>
        <w:rPr>
          <w:rFonts w:ascii="Times New Roman" w:hAnsi="Times New Roman"/>
          <w:noProof w:val="0"/>
        </w:rPr>
      </w:pPr>
    </w:p>
    <w:p w:rsidR="00366C57" w:rsidRPr="00B327BF" w:rsidRDefault="00366C57" w:rsidP="00B803BC">
      <w:pPr>
        <w:pStyle w:val="BriefingNotes"/>
        <w:rPr>
          <w:rFonts w:ascii="Times New Roman" w:hAnsi="Times New Roman"/>
          <w:noProof w:val="0"/>
        </w:rPr>
      </w:pPr>
    </w:p>
    <w:p w:rsidR="00B803BC" w:rsidRPr="00B327BF" w:rsidRDefault="00B803BC" w:rsidP="00B803BC">
      <w:pPr>
        <w:pStyle w:val="BriefingNotes"/>
        <w:outlineLvl w:val="0"/>
        <w:rPr>
          <w:rFonts w:ascii="Times New Roman" w:hAnsi="Times New Roman"/>
          <w:caps/>
          <w:noProof w:val="0"/>
        </w:rPr>
      </w:pPr>
      <w:r w:rsidRPr="00B327BF">
        <w:rPr>
          <w:rFonts w:ascii="Times New Roman" w:hAnsi="Times New Roman"/>
          <w:b/>
          <w:caps/>
          <w:noProof w:val="0"/>
        </w:rPr>
        <w:t>Options:</w:t>
      </w:r>
    </w:p>
    <w:p w:rsidR="00B803BC" w:rsidRPr="00B327BF" w:rsidRDefault="00B803BC" w:rsidP="00B803BC">
      <w:pPr>
        <w:pStyle w:val="BriefingNotes"/>
        <w:rPr>
          <w:rFonts w:ascii="Times New Roman" w:hAnsi="Times New Roman"/>
          <w:noProof w:val="0"/>
        </w:rPr>
      </w:pPr>
    </w:p>
    <w:p w:rsidR="00C53D43" w:rsidRDefault="00366C57" w:rsidP="00634648">
      <w:pPr>
        <w:pStyle w:val="BriefingNotes"/>
        <w:rPr>
          <w:rFonts w:ascii="Times New Roman" w:hAnsi="Times New Roman"/>
          <w:b/>
          <w:noProof w:val="0"/>
        </w:rPr>
      </w:pPr>
      <w:r w:rsidRPr="00F84E5E">
        <w:rPr>
          <w:rFonts w:ascii="Times New Roman" w:hAnsi="Times New Roman"/>
          <w:b/>
          <w:noProof w:val="0"/>
        </w:rPr>
        <w:t>Option 1</w:t>
      </w:r>
      <w:r>
        <w:rPr>
          <w:rFonts w:ascii="Times New Roman" w:hAnsi="Times New Roman"/>
          <w:noProof w:val="0"/>
        </w:rPr>
        <w:t>:</w:t>
      </w:r>
      <w:r w:rsidR="00192008">
        <w:rPr>
          <w:rFonts w:ascii="Times New Roman" w:hAnsi="Times New Roman"/>
          <w:noProof w:val="0"/>
        </w:rPr>
        <w:t xml:space="preserve"> </w:t>
      </w:r>
      <w:r w:rsidR="00C53D43">
        <w:rPr>
          <w:rFonts w:ascii="Times New Roman" w:hAnsi="Times New Roman"/>
          <w:b/>
          <w:noProof w:val="0"/>
        </w:rPr>
        <w:t>Remove stocking s</w:t>
      </w:r>
      <w:r w:rsidR="00192008" w:rsidRPr="00192008">
        <w:rPr>
          <w:rFonts w:ascii="Times New Roman" w:hAnsi="Times New Roman"/>
          <w:b/>
          <w:noProof w:val="0"/>
        </w:rPr>
        <w:t xml:space="preserve">tandards from the Forest Stewardship </w:t>
      </w:r>
      <w:r w:rsidR="00C53D43">
        <w:rPr>
          <w:rFonts w:ascii="Times New Roman" w:hAnsi="Times New Roman"/>
          <w:b/>
          <w:noProof w:val="0"/>
        </w:rPr>
        <w:t>Plan</w:t>
      </w:r>
    </w:p>
    <w:p w:rsidR="00210A59" w:rsidRDefault="00192008" w:rsidP="00634648">
      <w:pPr>
        <w:pStyle w:val="BriefingNotes"/>
        <w:rPr>
          <w:rFonts w:ascii="Times New Roman" w:hAnsi="Times New Roman"/>
          <w:noProof w:val="0"/>
        </w:rPr>
      </w:pPr>
      <w:r>
        <w:rPr>
          <w:rFonts w:ascii="Times New Roman" w:hAnsi="Times New Roman"/>
          <w:noProof w:val="0"/>
        </w:rPr>
        <w:t xml:space="preserve">This option </w:t>
      </w:r>
      <w:r w:rsidR="009C054C">
        <w:rPr>
          <w:rFonts w:ascii="Times New Roman" w:hAnsi="Times New Roman"/>
          <w:noProof w:val="0"/>
        </w:rPr>
        <w:t xml:space="preserve">removes </w:t>
      </w:r>
      <w:r>
        <w:rPr>
          <w:rFonts w:ascii="Times New Roman" w:hAnsi="Times New Roman"/>
          <w:noProof w:val="0"/>
        </w:rPr>
        <w:t>stocking standards as required content from a</w:t>
      </w:r>
      <w:r w:rsidR="00C53D43">
        <w:rPr>
          <w:rFonts w:ascii="Times New Roman" w:hAnsi="Times New Roman"/>
          <w:noProof w:val="0"/>
        </w:rPr>
        <w:t>n FSP</w:t>
      </w:r>
      <w:r>
        <w:rPr>
          <w:rFonts w:ascii="Times New Roman" w:hAnsi="Times New Roman"/>
          <w:noProof w:val="0"/>
        </w:rPr>
        <w:t xml:space="preserve"> and instead</w:t>
      </w:r>
      <w:r w:rsidR="00526663">
        <w:rPr>
          <w:rFonts w:ascii="Times New Roman" w:hAnsi="Times New Roman"/>
          <w:noProof w:val="0"/>
        </w:rPr>
        <w:t xml:space="preserve"> mandates</w:t>
      </w:r>
      <w:r w:rsidR="009C054C">
        <w:rPr>
          <w:rFonts w:ascii="Times New Roman" w:hAnsi="Times New Roman"/>
          <w:noProof w:val="0"/>
        </w:rPr>
        <w:t xml:space="preserve"> that they be</w:t>
      </w:r>
      <w:r w:rsidR="00210A59">
        <w:rPr>
          <w:rFonts w:ascii="Times New Roman" w:hAnsi="Times New Roman"/>
          <w:noProof w:val="0"/>
        </w:rPr>
        <w:t xml:space="preserve"> </w:t>
      </w:r>
      <w:r>
        <w:rPr>
          <w:rFonts w:ascii="Times New Roman" w:hAnsi="Times New Roman"/>
          <w:noProof w:val="0"/>
        </w:rPr>
        <w:t>developed through management unit planni</w:t>
      </w:r>
      <w:r w:rsidR="00210A59">
        <w:rPr>
          <w:rFonts w:ascii="Times New Roman" w:hAnsi="Times New Roman"/>
          <w:noProof w:val="0"/>
        </w:rPr>
        <w:t>ng processes.  This would require a practice requirement to establish a free growing stand or meet a residual stand condition</w:t>
      </w:r>
      <w:r w:rsidR="008D6033">
        <w:rPr>
          <w:rFonts w:ascii="Times New Roman" w:hAnsi="Times New Roman"/>
          <w:noProof w:val="0"/>
        </w:rPr>
        <w:t xml:space="preserve"> that</w:t>
      </w:r>
      <w:r w:rsidR="00210A59">
        <w:rPr>
          <w:rFonts w:ascii="Times New Roman" w:hAnsi="Times New Roman"/>
          <w:noProof w:val="0"/>
        </w:rPr>
        <w:t xml:space="preserve"> refer</w:t>
      </w:r>
      <w:r w:rsidR="008D6033">
        <w:rPr>
          <w:rFonts w:ascii="Times New Roman" w:hAnsi="Times New Roman"/>
          <w:noProof w:val="0"/>
        </w:rPr>
        <w:t>s</w:t>
      </w:r>
      <w:r w:rsidR="00210A59">
        <w:rPr>
          <w:rFonts w:ascii="Times New Roman" w:hAnsi="Times New Roman"/>
          <w:noProof w:val="0"/>
        </w:rPr>
        <w:t xml:space="preserve"> to a</w:t>
      </w:r>
      <w:r w:rsidR="00C53D43">
        <w:rPr>
          <w:rFonts w:ascii="Times New Roman" w:hAnsi="Times New Roman"/>
          <w:noProof w:val="0"/>
        </w:rPr>
        <w:t xml:space="preserve">n </w:t>
      </w:r>
      <w:r w:rsidR="00AA47BE">
        <w:rPr>
          <w:rFonts w:ascii="Times New Roman" w:hAnsi="Times New Roman"/>
          <w:noProof w:val="0"/>
        </w:rPr>
        <w:t>approved management</w:t>
      </w:r>
      <w:r w:rsidR="00210A59">
        <w:rPr>
          <w:rFonts w:ascii="Times New Roman" w:hAnsi="Times New Roman"/>
          <w:noProof w:val="0"/>
        </w:rPr>
        <w:t xml:space="preserve"> unit planning document as the source of the stocking standards</w:t>
      </w:r>
      <w:r w:rsidR="0036507B">
        <w:rPr>
          <w:rFonts w:ascii="Times New Roman" w:hAnsi="Times New Roman"/>
          <w:noProof w:val="0"/>
        </w:rPr>
        <w:t>.</w:t>
      </w:r>
      <w:r w:rsidR="00210A59">
        <w:rPr>
          <w:rFonts w:ascii="Times New Roman" w:hAnsi="Times New Roman"/>
          <w:noProof w:val="0"/>
        </w:rPr>
        <w:t xml:space="preserve"> </w:t>
      </w:r>
      <w:r w:rsidR="00FB7D1D">
        <w:rPr>
          <w:rFonts w:ascii="Times New Roman" w:hAnsi="Times New Roman"/>
          <w:noProof w:val="0"/>
        </w:rPr>
        <w:t>An exemption provision would also be needed to allow holders of free growing obligations to  vary stocking standards in a site plan when it can demonstrate that the current stocking standards are not appropriate for a given situation and circumstance.</w:t>
      </w:r>
    </w:p>
    <w:p w:rsidR="00210A59" w:rsidRDefault="00210A59" w:rsidP="00634648">
      <w:pPr>
        <w:pStyle w:val="BriefingNotes"/>
        <w:rPr>
          <w:rFonts w:ascii="Times New Roman" w:hAnsi="Times New Roman"/>
          <w:noProof w:val="0"/>
        </w:rPr>
      </w:pPr>
    </w:p>
    <w:p w:rsidR="00181B19" w:rsidRPr="00181B19" w:rsidRDefault="00181B19" w:rsidP="00181B19">
      <w:pPr>
        <w:pStyle w:val="BriefingNotes"/>
        <w:rPr>
          <w:rFonts w:ascii="Times New Roman" w:hAnsi="Times New Roman"/>
          <w:b/>
          <w:noProof w:val="0"/>
        </w:rPr>
      </w:pPr>
      <w:r w:rsidRPr="00181B19">
        <w:rPr>
          <w:rFonts w:ascii="Times New Roman" w:hAnsi="Times New Roman"/>
          <w:b/>
          <w:noProof w:val="0"/>
        </w:rPr>
        <w:t xml:space="preserve">Pros: </w:t>
      </w:r>
    </w:p>
    <w:p w:rsidR="00181B19" w:rsidRDefault="00210A59" w:rsidP="00181B19">
      <w:pPr>
        <w:pStyle w:val="BriefingNotes"/>
        <w:numPr>
          <w:ilvl w:val="0"/>
          <w:numId w:val="16"/>
        </w:numPr>
        <w:ind w:left="431" w:hanging="431"/>
        <w:rPr>
          <w:rFonts w:ascii="Times New Roman" w:hAnsi="Times New Roman"/>
          <w:noProof w:val="0"/>
        </w:rPr>
      </w:pPr>
      <w:r>
        <w:rPr>
          <w:rFonts w:ascii="Times New Roman" w:hAnsi="Times New Roman"/>
          <w:noProof w:val="0"/>
        </w:rPr>
        <w:t>Requires management unit plan</w:t>
      </w:r>
      <w:r w:rsidR="00181B19">
        <w:rPr>
          <w:rFonts w:ascii="Times New Roman" w:hAnsi="Times New Roman"/>
          <w:noProof w:val="0"/>
        </w:rPr>
        <w:t>s</w:t>
      </w:r>
      <w:r>
        <w:rPr>
          <w:rFonts w:ascii="Times New Roman" w:hAnsi="Times New Roman"/>
          <w:noProof w:val="0"/>
        </w:rPr>
        <w:t xml:space="preserve"> or planning processe</w:t>
      </w:r>
      <w:r w:rsidR="00AA47BE">
        <w:rPr>
          <w:rFonts w:ascii="Times New Roman" w:hAnsi="Times New Roman"/>
          <w:noProof w:val="0"/>
        </w:rPr>
        <w:t>s to develop stocking standards</w:t>
      </w:r>
      <w:r w:rsidR="0036507B">
        <w:rPr>
          <w:rFonts w:ascii="Times New Roman" w:hAnsi="Times New Roman"/>
          <w:noProof w:val="0"/>
        </w:rPr>
        <w:t>.</w:t>
      </w:r>
    </w:p>
    <w:p w:rsidR="00192008" w:rsidRPr="00181B19" w:rsidRDefault="00181B19" w:rsidP="00181B19">
      <w:pPr>
        <w:pStyle w:val="BriefingNotes"/>
        <w:numPr>
          <w:ilvl w:val="0"/>
          <w:numId w:val="16"/>
        </w:numPr>
        <w:ind w:left="431" w:hanging="431"/>
        <w:rPr>
          <w:rFonts w:ascii="Times New Roman" w:hAnsi="Times New Roman"/>
          <w:noProof w:val="0"/>
        </w:rPr>
      </w:pPr>
      <w:r>
        <w:rPr>
          <w:rFonts w:ascii="Times New Roman" w:hAnsi="Times New Roman"/>
          <w:noProof w:val="0"/>
        </w:rPr>
        <w:t>Provides for site specific amendments without requiring an FSP amendment.</w:t>
      </w:r>
    </w:p>
    <w:p w:rsidR="00181B19" w:rsidRDefault="009B7A54" w:rsidP="00181B19">
      <w:pPr>
        <w:pStyle w:val="BriefingNotes"/>
        <w:numPr>
          <w:ilvl w:val="0"/>
          <w:numId w:val="16"/>
        </w:numPr>
        <w:ind w:left="426" w:hanging="426"/>
        <w:rPr>
          <w:rFonts w:ascii="Times New Roman" w:hAnsi="Times New Roman"/>
          <w:noProof w:val="0"/>
        </w:rPr>
      </w:pPr>
      <w:r w:rsidRPr="009B7A54">
        <w:rPr>
          <w:rFonts w:ascii="Times New Roman" w:hAnsi="Times New Roman"/>
          <w:noProof w:val="0"/>
        </w:rPr>
        <w:t xml:space="preserve">Significant reduction in the number of stocking standards </w:t>
      </w:r>
      <w:r w:rsidR="0036507B" w:rsidRPr="009B7A54">
        <w:rPr>
          <w:rFonts w:ascii="Times New Roman" w:hAnsi="Times New Roman"/>
          <w:noProof w:val="0"/>
        </w:rPr>
        <w:t xml:space="preserve">ID’s </w:t>
      </w:r>
      <w:r w:rsidR="0036507B">
        <w:rPr>
          <w:rFonts w:ascii="Times New Roman" w:hAnsi="Times New Roman"/>
          <w:noProof w:val="0"/>
        </w:rPr>
        <w:t>stored in systems.</w:t>
      </w:r>
    </w:p>
    <w:p w:rsidR="00181B19" w:rsidRDefault="00181B19" w:rsidP="00181B19">
      <w:pPr>
        <w:pStyle w:val="BriefingNotes"/>
        <w:numPr>
          <w:ilvl w:val="0"/>
          <w:numId w:val="16"/>
        </w:numPr>
        <w:ind w:left="426" w:hanging="426"/>
        <w:rPr>
          <w:rFonts w:ascii="Times New Roman" w:hAnsi="Times New Roman"/>
          <w:noProof w:val="0"/>
        </w:rPr>
      </w:pPr>
      <w:r>
        <w:rPr>
          <w:rFonts w:ascii="Times New Roman" w:hAnsi="Times New Roman"/>
          <w:noProof w:val="0"/>
        </w:rPr>
        <w:t>Ensures that all licence holders within a management unit are held to the same standard of reforestation</w:t>
      </w:r>
      <w:r w:rsidR="0036507B">
        <w:rPr>
          <w:rFonts w:ascii="Times New Roman" w:hAnsi="Times New Roman"/>
          <w:noProof w:val="0"/>
        </w:rPr>
        <w:t>.</w:t>
      </w:r>
    </w:p>
    <w:p w:rsidR="00181B19" w:rsidRDefault="00181B19" w:rsidP="00181B19">
      <w:pPr>
        <w:pStyle w:val="BriefingNotes"/>
        <w:numPr>
          <w:ilvl w:val="0"/>
          <w:numId w:val="16"/>
        </w:numPr>
        <w:ind w:left="426" w:hanging="426"/>
        <w:rPr>
          <w:rFonts w:ascii="Times New Roman" w:hAnsi="Times New Roman"/>
          <w:noProof w:val="0"/>
        </w:rPr>
      </w:pPr>
      <w:r>
        <w:rPr>
          <w:rFonts w:ascii="Times New Roman" w:hAnsi="Times New Roman"/>
          <w:noProof w:val="0"/>
        </w:rPr>
        <w:t>Enables the connection of stocking standards to forest management objectives beyond the approval tests in FRPA</w:t>
      </w:r>
      <w:r w:rsidR="0036507B">
        <w:rPr>
          <w:rFonts w:ascii="Times New Roman" w:hAnsi="Times New Roman"/>
          <w:noProof w:val="0"/>
        </w:rPr>
        <w:t>.</w:t>
      </w:r>
    </w:p>
    <w:p w:rsidR="00181B19" w:rsidRDefault="00FB7D1D" w:rsidP="00181B19">
      <w:pPr>
        <w:pStyle w:val="BriefingNotes"/>
        <w:numPr>
          <w:ilvl w:val="0"/>
          <w:numId w:val="16"/>
        </w:numPr>
        <w:ind w:left="426" w:hanging="426"/>
        <w:rPr>
          <w:rFonts w:ascii="Times New Roman" w:hAnsi="Times New Roman"/>
          <w:noProof w:val="0"/>
        </w:rPr>
      </w:pPr>
      <w:r>
        <w:rPr>
          <w:rFonts w:ascii="Times New Roman" w:hAnsi="Times New Roman"/>
          <w:noProof w:val="0"/>
        </w:rPr>
        <w:lastRenderedPageBreak/>
        <w:t xml:space="preserve">Reduced administrative workload by </w:t>
      </w:r>
      <w:r w:rsidR="00181B19">
        <w:rPr>
          <w:rFonts w:ascii="Times New Roman" w:hAnsi="Times New Roman"/>
          <w:noProof w:val="0"/>
        </w:rPr>
        <w:t>sharing resources in development of st</w:t>
      </w:r>
      <w:r>
        <w:rPr>
          <w:rFonts w:ascii="Times New Roman" w:hAnsi="Times New Roman"/>
          <w:noProof w:val="0"/>
        </w:rPr>
        <w:t>ocking standards and streamlining</w:t>
      </w:r>
      <w:r w:rsidR="00181B19">
        <w:rPr>
          <w:rFonts w:ascii="Times New Roman" w:hAnsi="Times New Roman"/>
          <w:noProof w:val="0"/>
        </w:rPr>
        <w:t xml:space="preserve"> the approval of </w:t>
      </w:r>
      <w:r>
        <w:rPr>
          <w:rFonts w:ascii="Times New Roman" w:hAnsi="Times New Roman"/>
          <w:noProof w:val="0"/>
        </w:rPr>
        <w:t xml:space="preserve">licensee specific stocking standards in </w:t>
      </w:r>
      <w:r w:rsidR="00AA47BE">
        <w:rPr>
          <w:rFonts w:ascii="Times New Roman" w:hAnsi="Times New Roman"/>
          <w:noProof w:val="0"/>
        </w:rPr>
        <w:t>FSPs.</w:t>
      </w:r>
    </w:p>
    <w:p w:rsidR="00FB7D1D" w:rsidRDefault="00FB7D1D" w:rsidP="00181B19">
      <w:pPr>
        <w:pStyle w:val="BriefingNotes"/>
        <w:numPr>
          <w:ilvl w:val="0"/>
          <w:numId w:val="16"/>
        </w:numPr>
        <w:ind w:left="426" w:hanging="426"/>
        <w:rPr>
          <w:rFonts w:ascii="Times New Roman" w:hAnsi="Times New Roman"/>
          <w:noProof w:val="0"/>
        </w:rPr>
      </w:pPr>
      <w:r>
        <w:rPr>
          <w:rFonts w:ascii="Times New Roman" w:hAnsi="Times New Roman"/>
          <w:noProof w:val="0"/>
        </w:rPr>
        <w:t xml:space="preserve">Innovative stocking standards to </w:t>
      </w:r>
      <w:bookmarkStart w:id="0" w:name="_GoBack"/>
      <w:bookmarkEnd w:id="0"/>
      <w:r>
        <w:rPr>
          <w:rFonts w:ascii="Times New Roman" w:hAnsi="Times New Roman"/>
          <w:noProof w:val="0"/>
        </w:rPr>
        <w:t>address unique situation and circumstances, once approved, can be applied to all licensees without an amendment to individual FSPs.</w:t>
      </w:r>
    </w:p>
    <w:p w:rsidR="00181B19" w:rsidRDefault="00181B19" w:rsidP="00181B19">
      <w:pPr>
        <w:pStyle w:val="BriefingNotes"/>
        <w:ind w:left="431"/>
        <w:rPr>
          <w:rFonts w:ascii="Times New Roman" w:hAnsi="Times New Roman"/>
          <w:noProof w:val="0"/>
        </w:rPr>
      </w:pPr>
    </w:p>
    <w:p w:rsidR="00181B19" w:rsidRPr="00181B19" w:rsidRDefault="00181B19" w:rsidP="00181B19">
      <w:pPr>
        <w:pStyle w:val="BriefingNotes"/>
        <w:rPr>
          <w:rFonts w:ascii="Times New Roman" w:hAnsi="Times New Roman"/>
          <w:b/>
          <w:noProof w:val="0"/>
        </w:rPr>
      </w:pPr>
      <w:r w:rsidRPr="00181B19">
        <w:rPr>
          <w:rFonts w:ascii="Times New Roman" w:hAnsi="Times New Roman"/>
          <w:b/>
          <w:noProof w:val="0"/>
        </w:rPr>
        <w:t>Cons:</w:t>
      </w:r>
    </w:p>
    <w:p w:rsidR="00210A59" w:rsidRDefault="00E464B5" w:rsidP="00181B19">
      <w:pPr>
        <w:pStyle w:val="BriefingNotes"/>
        <w:numPr>
          <w:ilvl w:val="0"/>
          <w:numId w:val="16"/>
        </w:numPr>
        <w:ind w:left="426" w:hanging="426"/>
        <w:rPr>
          <w:rFonts w:ascii="Times New Roman" w:hAnsi="Times New Roman"/>
          <w:noProof w:val="0"/>
        </w:rPr>
      </w:pPr>
      <w:r w:rsidRPr="009B7A54">
        <w:rPr>
          <w:rFonts w:ascii="Times New Roman" w:hAnsi="Times New Roman"/>
          <w:noProof w:val="0"/>
        </w:rPr>
        <w:t xml:space="preserve">Requires amendments to the </w:t>
      </w:r>
      <w:r w:rsidR="00181B19">
        <w:rPr>
          <w:rFonts w:ascii="Times New Roman" w:hAnsi="Times New Roman"/>
          <w:noProof w:val="0"/>
        </w:rPr>
        <w:t>FPPR</w:t>
      </w:r>
      <w:r w:rsidRPr="009B7A54">
        <w:rPr>
          <w:rFonts w:ascii="Times New Roman" w:hAnsi="Times New Roman"/>
          <w:noProof w:val="0"/>
        </w:rPr>
        <w:t xml:space="preserve"> </w:t>
      </w:r>
      <w:r w:rsidR="0036507B">
        <w:rPr>
          <w:rFonts w:ascii="Times New Roman" w:hAnsi="Times New Roman"/>
          <w:noProof w:val="0"/>
        </w:rPr>
        <w:t>(</w:t>
      </w:r>
      <w:r w:rsidRPr="009B7A54">
        <w:rPr>
          <w:rFonts w:ascii="Times New Roman" w:hAnsi="Times New Roman"/>
          <w:noProof w:val="0"/>
        </w:rPr>
        <w:t xml:space="preserve">but not to the </w:t>
      </w:r>
      <w:r w:rsidR="00181B19">
        <w:rPr>
          <w:rFonts w:ascii="Times New Roman" w:hAnsi="Times New Roman"/>
          <w:noProof w:val="0"/>
        </w:rPr>
        <w:t>FRPA</w:t>
      </w:r>
      <w:r w:rsidR="0036507B">
        <w:rPr>
          <w:rFonts w:ascii="Times New Roman" w:hAnsi="Times New Roman"/>
          <w:noProof w:val="0"/>
        </w:rPr>
        <w:t>)</w:t>
      </w:r>
    </w:p>
    <w:p w:rsidR="00AA47BE" w:rsidRPr="009B7A54" w:rsidRDefault="00AA47BE" w:rsidP="00181B19">
      <w:pPr>
        <w:pStyle w:val="BriefingNotes"/>
        <w:numPr>
          <w:ilvl w:val="0"/>
          <w:numId w:val="16"/>
        </w:numPr>
        <w:ind w:left="426" w:hanging="426"/>
        <w:rPr>
          <w:rFonts w:ascii="Times New Roman" w:hAnsi="Times New Roman"/>
          <w:noProof w:val="0"/>
        </w:rPr>
      </w:pPr>
      <w:r>
        <w:rPr>
          <w:rFonts w:ascii="Times New Roman" w:hAnsi="Times New Roman"/>
          <w:noProof w:val="0"/>
        </w:rPr>
        <w:t>All districts do not currently have a management unit plan or district planning process to develop stocking standards.</w:t>
      </w:r>
    </w:p>
    <w:p w:rsidR="0050259D" w:rsidRDefault="0050259D" w:rsidP="0056172E">
      <w:pPr>
        <w:pStyle w:val="BriefingNotes"/>
        <w:rPr>
          <w:rFonts w:ascii="Times New Roman" w:hAnsi="Times New Roman"/>
          <w:noProof w:val="0"/>
        </w:rPr>
      </w:pPr>
    </w:p>
    <w:p w:rsidR="00D954F9" w:rsidRDefault="0050259D" w:rsidP="00634648">
      <w:pPr>
        <w:pStyle w:val="BriefingNotes"/>
        <w:rPr>
          <w:rFonts w:ascii="Times New Roman" w:hAnsi="Times New Roman"/>
          <w:b/>
          <w:noProof w:val="0"/>
        </w:rPr>
      </w:pPr>
      <w:r w:rsidRPr="00F84E5E">
        <w:rPr>
          <w:rFonts w:ascii="Times New Roman" w:hAnsi="Times New Roman"/>
          <w:b/>
          <w:noProof w:val="0"/>
        </w:rPr>
        <w:t xml:space="preserve">Option </w:t>
      </w:r>
      <w:r w:rsidR="00284C80">
        <w:rPr>
          <w:rFonts w:ascii="Times New Roman" w:hAnsi="Times New Roman"/>
          <w:b/>
          <w:noProof w:val="0"/>
        </w:rPr>
        <w:t>2</w:t>
      </w:r>
      <w:r>
        <w:rPr>
          <w:rFonts w:ascii="Times New Roman" w:hAnsi="Times New Roman"/>
          <w:noProof w:val="0"/>
        </w:rPr>
        <w:t xml:space="preserve">: </w:t>
      </w:r>
      <w:r w:rsidR="00C53D43">
        <w:rPr>
          <w:rFonts w:ascii="Times New Roman" w:hAnsi="Times New Roman"/>
          <w:b/>
          <w:noProof w:val="0"/>
        </w:rPr>
        <w:t>Stocking s</w:t>
      </w:r>
      <w:r w:rsidR="00E464B5">
        <w:rPr>
          <w:rFonts w:ascii="Times New Roman" w:hAnsi="Times New Roman"/>
          <w:b/>
          <w:noProof w:val="0"/>
        </w:rPr>
        <w:t>tandards remain within Forest Stewardship Plans but are developed at the management unit level.</w:t>
      </w:r>
    </w:p>
    <w:p w:rsidR="00174EDE" w:rsidRDefault="00174EDE" w:rsidP="00634648">
      <w:pPr>
        <w:pStyle w:val="BriefingNotes"/>
        <w:rPr>
          <w:rFonts w:ascii="Times New Roman" w:hAnsi="Times New Roman"/>
          <w:noProof w:val="0"/>
        </w:rPr>
      </w:pPr>
      <w:r>
        <w:rPr>
          <w:rFonts w:ascii="Times New Roman" w:hAnsi="Times New Roman"/>
          <w:noProof w:val="0"/>
        </w:rPr>
        <w:t xml:space="preserve">Similar to option 1 </w:t>
      </w:r>
      <w:r w:rsidR="00C53D43">
        <w:rPr>
          <w:rFonts w:ascii="Times New Roman" w:hAnsi="Times New Roman"/>
          <w:noProof w:val="0"/>
        </w:rPr>
        <w:t xml:space="preserve">stocking </w:t>
      </w:r>
      <w:r>
        <w:rPr>
          <w:rFonts w:ascii="Times New Roman" w:hAnsi="Times New Roman"/>
          <w:noProof w:val="0"/>
        </w:rPr>
        <w:t>standards are developed through a management unit planning process.  These standards are then brought into a</w:t>
      </w:r>
      <w:r w:rsidR="00AA47BE">
        <w:rPr>
          <w:rFonts w:ascii="Times New Roman" w:hAnsi="Times New Roman"/>
          <w:noProof w:val="0"/>
        </w:rPr>
        <w:t>n</w:t>
      </w:r>
      <w:r>
        <w:rPr>
          <w:rFonts w:ascii="Times New Roman" w:hAnsi="Times New Roman"/>
          <w:noProof w:val="0"/>
        </w:rPr>
        <w:t xml:space="preserve"> </w:t>
      </w:r>
      <w:r w:rsidR="00AA47BE">
        <w:rPr>
          <w:rFonts w:ascii="Times New Roman" w:hAnsi="Times New Roman"/>
          <w:noProof w:val="0"/>
        </w:rPr>
        <w:t>FSP</w:t>
      </w:r>
      <w:r>
        <w:rPr>
          <w:rFonts w:ascii="Times New Roman" w:hAnsi="Times New Roman"/>
          <w:noProof w:val="0"/>
        </w:rPr>
        <w:t xml:space="preserve"> as part of the required content.  Any changes to the stocking standards would require an FSP amendment.</w:t>
      </w:r>
    </w:p>
    <w:p w:rsidR="00AA47BE" w:rsidRDefault="00AA47BE" w:rsidP="00AA47BE">
      <w:pPr>
        <w:pStyle w:val="BriefingNotes"/>
        <w:rPr>
          <w:rFonts w:ascii="Times New Roman" w:hAnsi="Times New Roman"/>
          <w:noProof w:val="0"/>
        </w:rPr>
      </w:pPr>
    </w:p>
    <w:p w:rsidR="00AA47BE" w:rsidRDefault="00AA47BE" w:rsidP="00AA47BE">
      <w:pPr>
        <w:pStyle w:val="BriefingNotes"/>
        <w:rPr>
          <w:rFonts w:ascii="Times New Roman" w:hAnsi="Times New Roman"/>
          <w:noProof w:val="0"/>
        </w:rPr>
      </w:pPr>
      <w:r w:rsidRPr="00AA47BE">
        <w:rPr>
          <w:rFonts w:ascii="Times New Roman" w:hAnsi="Times New Roman"/>
          <w:b/>
          <w:noProof w:val="0"/>
        </w:rPr>
        <w:t>Pros</w:t>
      </w:r>
      <w:r>
        <w:rPr>
          <w:rFonts w:ascii="Times New Roman" w:hAnsi="Times New Roman"/>
          <w:noProof w:val="0"/>
        </w:rPr>
        <w:t>:</w:t>
      </w:r>
    </w:p>
    <w:p w:rsidR="0036507B" w:rsidRDefault="0036507B" w:rsidP="0036507B">
      <w:pPr>
        <w:pStyle w:val="BriefingNotes"/>
        <w:numPr>
          <w:ilvl w:val="0"/>
          <w:numId w:val="17"/>
        </w:numPr>
        <w:rPr>
          <w:rFonts w:ascii="Times New Roman" w:hAnsi="Times New Roman"/>
          <w:noProof w:val="0"/>
        </w:rPr>
      </w:pPr>
      <w:r>
        <w:rPr>
          <w:rFonts w:ascii="Times New Roman" w:hAnsi="Times New Roman"/>
          <w:noProof w:val="0"/>
        </w:rPr>
        <w:t>Requires no legislative amendments.</w:t>
      </w:r>
    </w:p>
    <w:p w:rsidR="009B7A54" w:rsidRDefault="009B7A54" w:rsidP="00174EDE">
      <w:pPr>
        <w:pStyle w:val="BriefingNotes"/>
        <w:numPr>
          <w:ilvl w:val="0"/>
          <w:numId w:val="17"/>
        </w:numPr>
        <w:rPr>
          <w:rFonts w:ascii="Times New Roman" w:hAnsi="Times New Roman"/>
          <w:noProof w:val="0"/>
        </w:rPr>
      </w:pPr>
      <w:r>
        <w:rPr>
          <w:rFonts w:ascii="Times New Roman" w:hAnsi="Times New Roman"/>
          <w:noProof w:val="0"/>
        </w:rPr>
        <w:t>Significant reduction in the n</w:t>
      </w:r>
      <w:r w:rsidR="0036507B">
        <w:rPr>
          <w:rFonts w:ascii="Times New Roman" w:hAnsi="Times New Roman"/>
          <w:noProof w:val="0"/>
        </w:rPr>
        <w:t>umber of stocking standards IDs.</w:t>
      </w:r>
    </w:p>
    <w:p w:rsidR="00AA47BE" w:rsidRDefault="00AA47BE" w:rsidP="00AA47BE">
      <w:pPr>
        <w:pStyle w:val="BriefingNotes"/>
        <w:numPr>
          <w:ilvl w:val="0"/>
          <w:numId w:val="20"/>
        </w:numPr>
        <w:rPr>
          <w:rFonts w:ascii="Times New Roman" w:hAnsi="Times New Roman"/>
          <w:noProof w:val="0"/>
        </w:rPr>
      </w:pPr>
      <w:r>
        <w:rPr>
          <w:rFonts w:ascii="Times New Roman" w:hAnsi="Times New Roman"/>
          <w:noProof w:val="0"/>
        </w:rPr>
        <w:t>Requires a management unit plan or planning processes to develop stocking standards.</w:t>
      </w:r>
    </w:p>
    <w:p w:rsidR="00740E3D" w:rsidRDefault="0036507B" w:rsidP="00174EDE">
      <w:pPr>
        <w:pStyle w:val="BriefingNotes"/>
        <w:numPr>
          <w:ilvl w:val="0"/>
          <w:numId w:val="17"/>
        </w:numPr>
        <w:rPr>
          <w:rFonts w:ascii="Times New Roman" w:hAnsi="Times New Roman"/>
          <w:noProof w:val="0"/>
        </w:rPr>
      </w:pPr>
      <w:r>
        <w:rPr>
          <w:rFonts w:ascii="Times New Roman" w:hAnsi="Times New Roman"/>
          <w:noProof w:val="0"/>
        </w:rPr>
        <w:t>P</w:t>
      </w:r>
      <w:r w:rsidR="00740E3D">
        <w:rPr>
          <w:rFonts w:ascii="Times New Roman" w:hAnsi="Times New Roman"/>
          <w:noProof w:val="0"/>
        </w:rPr>
        <w:t>rovide</w:t>
      </w:r>
      <w:r>
        <w:rPr>
          <w:rFonts w:ascii="Times New Roman" w:hAnsi="Times New Roman"/>
          <w:noProof w:val="0"/>
        </w:rPr>
        <w:t>s</w:t>
      </w:r>
      <w:r w:rsidR="00740E3D">
        <w:rPr>
          <w:rFonts w:ascii="Times New Roman" w:hAnsi="Times New Roman"/>
          <w:noProof w:val="0"/>
        </w:rPr>
        <w:t xml:space="preserve"> incentive to incorporate enhanced stocking standards into the FSP due to the potential for streamlined approval process.</w:t>
      </w:r>
    </w:p>
    <w:p w:rsidR="00174EDE" w:rsidRDefault="00174EDE" w:rsidP="00174EDE">
      <w:pPr>
        <w:pStyle w:val="BriefingNotes"/>
        <w:numPr>
          <w:ilvl w:val="0"/>
          <w:numId w:val="17"/>
        </w:numPr>
        <w:rPr>
          <w:rFonts w:ascii="Times New Roman" w:hAnsi="Times New Roman"/>
          <w:noProof w:val="0"/>
        </w:rPr>
      </w:pPr>
      <w:r>
        <w:rPr>
          <w:rFonts w:ascii="Times New Roman" w:hAnsi="Times New Roman"/>
          <w:noProof w:val="0"/>
        </w:rPr>
        <w:t>Enables the connection of stocking standards to forest management objectives beyond the approval tests in FRPA</w:t>
      </w:r>
    </w:p>
    <w:p w:rsidR="00895948" w:rsidRPr="00895948" w:rsidRDefault="008D6033" w:rsidP="00895948">
      <w:pPr>
        <w:pStyle w:val="BriefingNotes"/>
        <w:numPr>
          <w:ilvl w:val="0"/>
          <w:numId w:val="17"/>
        </w:numPr>
        <w:rPr>
          <w:rFonts w:ascii="Times New Roman" w:hAnsi="Times New Roman"/>
          <w:noProof w:val="0"/>
        </w:rPr>
      </w:pPr>
      <w:r w:rsidRPr="008D6033">
        <w:rPr>
          <w:rFonts w:ascii="Times New Roman" w:hAnsi="Times New Roman"/>
          <w:noProof w:val="0"/>
        </w:rPr>
        <w:t xml:space="preserve">Provides for the sharing of resources in development of stocking standards and streamlines the approval of </w:t>
      </w:r>
      <w:r w:rsidR="00AA47BE">
        <w:rPr>
          <w:rFonts w:ascii="Times New Roman" w:hAnsi="Times New Roman"/>
          <w:noProof w:val="0"/>
        </w:rPr>
        <w:t>FSPs</w:t>
      </w:r>
      <w:r w:rsidRPr="008D6033">
        <w:rPr>
          <w:rFonts w:ascii="Times New Roman" w:hAnsi="Times New Roman"/>
          <w:noProof w:val="0"/>
        </w:rPr>
        <w:t xml:space="preserve"> when standards are adopted.</w:t>
      </w:r>
    </w:p>
    <w:p w:rsidR="00AA47BE" w:rsidRDefault="00AA47BE" w:rsidP="00634648">
      <w:pPr>
        <w:pStyle w:val="BriefingNotes"/>
        <w:rPr>
          <w:rFonts w:ascii="Times New Roman" w:hAnsi="Times New Roman"/>
          <w:noProof w:val="0"/>
        </w:rPr>
      </w:pPr>
    </w:p>
    <w:p w:rsidR="00E464B5" w:rsidRDefault="00AA47BE" w:rsidP="00634648">
      <w:pPr>
        <w:pStyle w:val="BriefingNotes"/>
        <w:rPr>
          <w:rFonts w:ascii="Times New Roman" w:hAnsi="Times New Roman"/>
          <w:noProof w:val="0"/>
        </w:rPr>
      </w:pPr>
      <w:r w:rsidRPr="00AA47BE">
        <w:rPr>
          <w:rFonts w:ascii="Times New Roman" w:hAnsi="Times New Roman"/>
          <w:b/>
          <w:noProof w:val="0"/>
        </w:rPr>
        <w:t>Cons</w:t>
      </w:r>
      <w:r>
        <w:rPr>
          <w:rFonts w:ascii="Times New Roman" w:hAnsi="Times New Roman"/>
          <w:noProof w:val="0"/>
        </w:rPr>
        <w:t>:</w:t>
      </w:r>
    </w:p>
    <w:p w:rsidR="00AA47BE" w:rsidRDefault="00AA47BE" w:rsidP="00AA47BE">
      <w:pPr>
        <w:pStyle w:val="BriefingNotes"/>
        <w:numPr>
          <w:ilvl w:val="0"/>
          <w:numId w:val="17"/>
        </w:numPr>
        <w:rPr>
          <w:rFonts w:ascii="Times New Roman" w:hAnsi="Times New Roman"/>
          <w:noProof w:val="0"/>
        </w:rPr>
      </w:pPr>
      <w:r>
        <w:rPr>
          <w:rFonts w:ascii="Times New Roman" w:hAnsi="Times New Roman"/>
          <w:noProof w:val="0"/>
        </w:rPr>
        <w:t xml:space="preserve">Does not provide for site specific amendments outside of the FSP </w:t>
      </w:r>
    </w:p>
    <w:p w:rsidR="00895948" w:rsidRPr="00895948" w:rsidRDefault="00AA47BE" w:rsidP="00895948">
      <w:pPr>
        <w:pStyle w:val="BriefingNotes"/>
        <w:numPr>
          <w:ilvl w:val="0"/>
          <w:numId w:val="17"/>
        </w:numPr>
        <w:rPr>
          <w:rFonts w:ascii="Times New Roman" w:hAnsi="Times New Roman"/>
          <w:noProof w:val="0"/>
        </w:rPr>
      </w:pPr>
      <w:r>
        <w:rPr>
          <w:rFonts w:ascii="Times New Roman" w:hAnsi="Times New Roman"/>
          <w:noProof w:val="0"/>
        </w:rPr>
        <w:t xml:space="preserve">Does not ensure that all licence holders within a management unit are held to the same standard of reforestation </w:t>
      </w:r>
      <w:r w:rsidR="0036507B">
        <w:rPr>
          <w:rFonts w:ascii="Times New Roman" w:hAnsi="Times New Roman"/>
          <w:noProof w:val="0"/>
        </w:rPr>
        <w:t>(</w:t>
      </w:r>
      <w:r>
        <w:rPr>
          <w:rFonts w:ascii="Times New Roman" w:hAnsi="Times New Roman"/>
          <w:noProof w:val="0"/>
        </w:rPr>
        <w:t xml:space="preserve">beyond the </w:t>
      </w:r>
      <w:r w:rsidR="0036507B">
        <w:rPr>
          <w:rFonts w:ascii="Times New Roman" w:hAnsi="Times New Roman"/>
          <w:noProof w:val="0"/>
        </w:rPr>
        <w:t xml:space="preserve">current </w:t>
      </w:r>
      <w:r>
        <w:rPr>
          <w:rFonts w:ascii="Times New Roman" w:hAnsi="Times New Roman"/>
          <w:noProof w:val="0"/>
        </w:rPr>
        <w:t>approval tests</w:t>
      </w:r>
      <w:r w:rsidR="0036507B">
        <w:rPr>
          <w:rFonts w:ascii="Times New Roman" w:hAnsi="Times New Roman"/>
          <w:noProof w:val="0"/>
        </w:rPr>
        <w:t>)</w:t>
      </w:r>
      <w:r>
        <w:rPr>
          <w:rFonts w:ascii="Times New Roman" w:hAnsi="Times New Roman"/>
          <w:noProof w:val="0"/>
        </w:rPr>
        <w:t xml:space="preserve"> as there is no requirement to incorporate the management unit standards.</w:t>
      </w:r>
    </w:p>
    <w:p w:rsidR="00AA47BE" w:rsidRPr="00E464B5" w:rsidRDefault="00AA47BE" w:rsidP="00634648">
      <w:pPr>
        <w:pStyle w:val="BriefingNotes"/>
        <w:rPr>
          <w:rFonts w:ascii="Times New Roman" w:hAnsi="Times New Roman"/>
          <w:noProof w:val="0"/>
        </w:rPr>
      </w:pPr>
    </w:p>
    <w:p w:rsidR="00634648" w:rsidRDefault="00634648" w:rsidP="00634648">
      <w:pPr>
        <w:pStyle w:val="BriefingNotes"/>
        <w:rPr>
          <w:rFonts w:ascii="Times New Roman" w:hAnsi="Times New Roman"/>
          <w:b/>
          <w:noProof w:val="0"/>
        </w:rPr>
      </w:pPr>
      <w:r>
        <w:rPr>
          <w:rFonts w:ascii="Times New Roman" w:hAnsi="Times New Roman"/>
          <w:b/>
          <w:noProof w:val="0"/>
        </w:rPr>
        <w:t>Option 3:</w:t>
      </w:r>
      <w:r w:rsidR="00174EDE">
        <w:rPr>
          <w:rFonts w:ascii="Times New Roman" w:hAnsi="Times New Roman"/>
          <w:b/>
          <w:noProof w:val="0"/>
        </w:rPr>
        <w:t xml:space="preserve"> Status Quo</w:t>
      </w:r>
    </w:p>
    <w:p w:rsidR="00174EDE" w:rsidRPr="007E739A" w:rsidRDefault="00174EDE" w:rsidP="00634648">
      <w:pPr>
        <w:pStyle w:val="BriefingNotes"/>
        <w:rPr>
          <w:rFonts w:ascii="Times New Roman" w:hAnsi="Times New Roman"/>
          <w:b/>
          <w:noProof w:val="0"/>
        </w:rPr>
      </w:pPr>
      <w:r w:rsidRPr="007E739A">
        <w:rPr>
          <w:rFonts w:ascii="Times New Roman" w:hAnsi="Times New Roman"/>
          <w:b/>
          <w:noProof w:val="0"/>
        </w:rPr>
        <w:t>Stocking standard</w:t>
      </w:r>
      <w:r w:rsidR="003B136C" w:rsidRPr="007E739A">
        <w:rPr>
          <w:rFonts w:ascii="Times New Roman" w:hAnsi="Times New Roman"/>
          <w:b/>
          <w:noProof w:val="0"/>
        </w:rPr>
        <w:t>s</w:t>
      </w:r>
      <w:r w:rsidRPr="007E739A">
        <w:rPr>
          <w:rFonts w:ascii="Times New Roman" w:hAnsi="Times New Roman"/>
          <w:b/>
          <w:noProof w:val="0"/>
        </w:rPr>
        <w:t xml:space="preserve"> remain within the FSP.  Forest level management unit plans can be used to inform stocking standard development</w:t>
      </w:r>
      <w:r w:rsidR="008D6033" w:rsidRPr="007E739A">
        <w:rPr>
          <w:rFonts w:ascii="Times New Roman" w:hAnsi="Times New Roman"/>
          <w:b/>
          <w:noProof w:val="0"/>
        </w:rPr>
        <w:t xml:space="preserve"> where desired.</w:t>
      </w:r>
    </w:p>
    <w:p w:rsidR="00D548C3" w:rsidRDefault="00D548C3" w:rsidP="00634648">
      <w:pPr>
        <w:pStyle w:val="BriefingNotes"/>
        <w:rPr>
          <w:rFonts w:ascii="Times New Roman" w:hAnsi="Times New Roman"/>
          <w:noProof w:val="0"/>
        </w:rPr>
      </w:pPr>
    </w:p>
    <w:p w:rsidR="00D548C3" w:rsidRDefault="00D548C3" w:rsidP="00634648">
      <w:pPr>
        <w:pStyle w:val="BriefingNotes"/>
        <w:rPr>
          <w:rFonts w:ascii="Times New Roman" w:hAnsi="Times New Roman"/>
          <w:noProof w:val="0"/>
        </w:rPr>
      </w:pPr>
      <w:r w:rsidRPr="00D548C3">
        <w:rPr>
          <w:rFonts w:ascii="Times New Roman" w:hAnsi="Times New Roman"/>
          <w:b/>
          <w:noProof w:val="0"/>
        </w:rPr>
        <w:t>Pros</w:t>
      </w:r>
      <w:r>
        <w:rPr>
          <w:rFonts w:ascii="Times New Roman" w:hAnsi="Times New Roman"/>
          <w:noProof w:val="0"/>
        </w:rPr>
        <w:t>:</w:t>
      </w:r>
    </w:p>
    <w:p w:rsidR="00D548C3" w:rsidRDefault="00D548C3" w:rsidP="00D548C3">
      <w:pPr>
        <w:pStyle w:val="BriefingNotes"/>
        <w:numPr>
          <w:ilvl w:val="0"/>
          <w:numId w:val="20"/>
        </w:numPr>
        <w:rPr>
          <w:rFonts w:ascii="Times New Roman" w:hAnsi="Times New Roman"/>
          <w:noProof w:val="0"/>
        </w:rPr>
      </w:pPr>
      <w:r>
        <w:rPr>
          <w:rFonts w:ascii="Times New Roman" w:hAnsi="Times New Roman"/>
          <w:noProof w:val="0"/>
        </w:rPr>
        <w:t>Requires no legislative amendments</w:t>
      </w:r>
      <w:r w:rsidRPr="00AA47BE">
        <w:rPr>
          <w:rFonts w:ascii="Times New Roman" w:hAnsi="Times New Roman"/>
          <w:noProof w:val="0"/>
        </w:rPr>
        <w:t xml:space="preserve"> </w:t>
      </w:r>
    </w:p>
    <w:p w:rsidR="008D6033" w:rsidRDefault="008D6033" w:rsidP="00B73159">
      <w:pPr>
        <w:pStyle w:val="BriefingNotes"/>
        <w:rPr>
          <w:rFonts w:ascii="Times New Roman" w:hAnsi="Times New Roman"/>
          <w:noProof w:val="0"/>
        </w:rPr>
      </w:pPr>
    </w:p>
    <w:p w:rsidR="00946973" w:rsidRPr="00B327BF" w:rsidRDefault="00D548C3" w:rsidP="00B803BC">
      <w:pPr>
        <w:pStyle w:val="BriefingNotes"/>
        <w:rPr>
          <w:rFonts w:ascii="Times New Roman" w:hAnsi="Times New Roman"/>
          <w:noProof w:val="0"/>
        </w:rPr>
      </w:pPr>
      <w:r w:rsidRPr="00D548C3">
        <w:rPr>
          <w:rFonts w:ascii="Times New Roman" w:hAnsi="Times New Roman"/>
          <w:b/>
          <w:noProof w:val="0"/>
        </w:rPr>
        <w:t>Cons</w:t>
      </w:r>
      <w:r>
        <w:rPr>
          <w:rFonts w:ascii="Times New Roman" w:hAnsi="Times New Roman"/>
          <w:noProof w:val="0"/>
        </w:rPr>
        <w:t>:</w:t>
      </w:r>
    </w:p>
    <w:p w:rsidR="007E739A" w:rsidRDefault="007E739A" w:rsidP="007E739A">
      <w:pPr>
        <w:pStyle w:val="BriefingNotes"/>
        <w:numPr>
          <w:ilvl w:val="0"/>
          <w:numId w:val="18"/>
        </w:numPr>
        <w:rPr>
          <w:rFonts w:ascii="Times New Roman" w:hAnsi="Times New Roman"/>
          <w:noProof w:val="0"/>
        </w:rPr>
      </w:pPr>
      <w:r w:rsidRPr="008D6033">
        <w:rPr>
          <w:rFonts w:ascii="Times New Roman" w:hAnsi="Times New Roman"/>
          <w:noProof w:val="0"/>
        </w:rPr>
        <w:t xml:space="preserve">Additional resources </w:t>
      </w:r>
      <w:r>
        <w:rPr>
          <w:rFonts w:ascii="Times New Roman" w:hAnsi="Times New Roman"/>
          <w:noProof w:val="0"/>
        </w:rPr>
        <w:t xml:space="preserve">are </w:t>
      </w:r>
      <w:r w:rsidRPr="008D6033">
        <w:rPr>
          <w:rFonts w:ascii="Times New Roman" w:hAnsi="Times New Roman"/>
          <w:noProof w:val="0"/>
        </w:rPr>
        <w:t>required as each plan preparer will need to provide supporting materials for propos</w:t>
      </w:r>
      <w:r>
        <w:rPr>
          <w:rFonts w:ascii="Times New Roman" w:hAnsi="Times New Roman"/>
          <w:noProof w:val="0"/>
        </w:rPr>
        <w:t xml:space="preserve">ing </w:t>
      </w:r>
      <w:r w:rsidRPr="008D6033">
        <w:rPr>
          <w:rFonts w:ascii="Times New Roman" w:hAnsi="Times New Roman"/>
          <w:noProof w:val="0"/>
        </w:rPr>
        <w:t>stocking standards</w:t>
      </w:r>
      <w:r>
        <w:rPr>
          <w:rFonts w:ascii="Times New Roman" w:hAnsi="Times New Roman"/>
          <w:noProof w:val="0"/>
        </w:rPr>
        <w:t>.</w:t>
      </w:r>
    </w:p>
    <w:p w:rsidR="00D548C3" w:rsidRDefault="00D548C3" w:rsidP="00D548C3">
      <w:pPr>
        <w:pStyle w:val="BriefingNotes"/>
        <w:numPr>
          <w:ilvl w:val="0"/>
          <w:numId w:val="18"/>
        </w:numPr>
        <w:rPr>
          <w:rFonts w:ascii="Times New Roman" w:hAnsi="Times New Roman"/>
          <w:noProof w:val="0"/>
        </w:rPr>
      </w:pPr>
      <w:r>
        <w:rPr>
          <w:rFonts w:ascii="Times New Roman" w:hAnsi="Times New Roman"/>
          <w:noProof w:val="0"/>
        </w:rPr>
        <w:t>Does not require management unit planning process to develop stocking standards</w:t>
      </w:r>
    </w:p>
    <w:p w:rsidR="00D548C3" w:rsidRPr="008D6033" w:rsidRDefault="00D548C3" w:rsidP="00D548C3">
      <w:pPr>
        <w:pStyle w:val="BriefingNotes"/>
        <w:numPr>
          <w:ilvl w:val="0"/>
          <w:numId w:val="18"/>
        </w:numPr>
        <w:rPr>
          <w:rFonts w:ascii="Times New Roman" w:hAnsi="Times New Roman"/>
          <w:noProof w:val="0"/>
        </w:rPr>
      </w:pPr>
      <w:r w:rsidRPr="008D6033">
        <w:rPr>
          <w:rFonts w:ascii="Times New Roman" w:hAnsi="Times New Roman"/>
          <w:noProof w:val="0"/>
        </w:rPr>
        <w:t>Does not provide for site specific amendments outside of the FSP</w:t>
      </w:r>
      <w:r w:rsidR="007E739A">
        <w:rPr>
          <w:rFonts w:ascii="Times New Roman" w:hAnsi="Times New Roman"/>
          <w:noProof w:val="0"/>
        </w:rPr>
        <w:t>.</w:t>
      </w:r>
      <w:r w:rsidRPr="008D6033">
        <w:rPr>
          <w:rFonts w:ascii="Times New Roman" w:hAnsi="Times New Roman"/>
          <w:noProof w:val="0"/>
        </w:rPr>
        <w:t xml:space="preserve"> </w:t>
      </w:r>
    </w:p>
    <w:p w:rsidR="00D548C3" w:rsidRDefault="00D548C3" w:rsidP="00D548C3">
      <w:pPr>
        <w:pStyle w:val="BriefingNotes"/>
        <w:numPr>
          <w:ilvl w:val="0"/>
          <w:numId w:val="18"/>
        </w:numPr>
        <w:rPr>
          <w:rFonts w:ascii="Times New Roman" w:hAnsi="Times New Roman"/>
          <w:noProof w:val="0"/>
        </w:rPr>
      </w:pPr>
      <w:r w:rsidRPr="008D6033">
        <w:rPr>
          <w:rFonts w:ascii="Times New Roman" w:hAnsi="Times New Roman"/>
          <w:noProof w:val="0"/>
        </w:rPr>
        <w:lastRenderedPageBreak/>
        <w:t xml:space="preserve">Does not ensure that all licence holders within a management unit are held to the same standard of reforestation </w:t>
      </w:r>
      <w:r>
        <w:rPr>
          <w:rFonts w:ascii="Times New Roman" w:hAnsi="Times New Roman"/>
          <w:noProof w:val="0"/>
        </w:rPr>
        <w:t xml:space="preserve">beyond the approval tests </w:t>
      </w:r>
      <w:r w:rsidRPr="008D6033">
        <w:rPr>
          <w:rFonts w:ascii="Times New Roman" w:hAnsi="Times New Roman"/>
          <w:noProof w:val="0"/>
        </w:rPr>
        <w:t xml:space="preserve">as there is no requirement to </w:t>
      </w:r>
      <w:r>
        <w:rPr>
          <w:rFonts w:ascii="Times New Roman" w:hAnsi="Times New Roman"/>
          <w:noProof w:val="0"/>
        </w:rPr>
        <w:t xml:space="preserve">develop and </w:t>
      </w:r>
      <w:r w:rsidRPr="008D6033">
        <w:rPr>
          <w:rFonts w:ascii="Times New Roman" w:hAnsi="Times New Roman"/>
          <w:noProof w:val="0"/>
        </w:rPr>
        <w:t>incorporate the management unit standards</w:t>
      </w:r>
      <w:r w:rsidR="007E739A">
        <w:rPr>
          <w:rFonts w:ascii="Times New Roman" w:hAnsi="Times New Roman"/>
          <w:noProof w:val="0"/>
        </w:rPr>
        <w:t>.</w:t>
      </w:r>
    </w:p>
    <w:p w:rsidR="00D548C3" w:rsidRDefault="00D548C3" w:rsidP="00D548C3">
      <w:pPr>
        <w:pStyle w:val="BriefingNotes"/>
        <w:numPr>
          <w:ilvl w:val="0"/>
          <w:numId w:val="18"/>
        </w:numPr>
        <w:rPr>
          <w:rFonts w:ascii="Times New Roman" w:hAnsi="Times New Roman"/>
          <w:noProof w:val="0"/>
        </w:rPr>
      </w:pPr>
      <w:r>
        <w:rPr>
          <w:rFonts w:ascii="Times New Roman" w:hAnsi="Times New Roman"/>
          <w:noProof w:val="0"/>
        </w:rPr>
        <w:t xml:space="preserve">Stocking standards connection to forest management objectives beyond the approval tests in </w:t>
      </w:r>
      <w:r w:rsidR="007E739A">
        <w:rPr>
          <w:rFonts w:ascii="Times New Roman" w:hAnsi="Times New Roman"/>
          <w:noProof w:val="0"/>
        </w:rPr>
        <w:t>FRPA is at the discretion of each</w:t>
      </w:r>
      <w:r>
        <w:rPr>
          <w:rFonts w:ascii="Times New Roman" w:hAnsi="Times New Roman"/>
          <w:noProof w:val="0"/>
        </w:rPr>
        <w:t xml:space="preserve"> plan preparer</w:t>
      </w:r>
      <w:r w:rsidR="007E739A">
        <w:rPr>
          <w:rFonts w:ascii="Times New Roman" w:hAnsi="Times New Roman"/>
          <w:noProof w:val="0"/>
        </w:rPr>
        <w:t>.</w:t>
      </w:r>
    </w:p>
    <w:p w:rsidR="00D548C3" w:rsidRPr="00B327BF" w:rsidRDefault="00D548C3" w:rsidP="00D548C3">
      <w:pPr>
        <w:pStyle w:val="BriefingNotes"/>
        <w:rPr>
          <w:rFonts w:ascii="Times New Roman" w:hAnsi="Times New Roman"/>
          <w:noProof w:val="0"/>
        </w:rPr>
      </w:pPr>
    </w:p>
    <w:p w:rsidR="009E30E0" w:rsidRDefault="009E30E0" w:rsidP="00B803BC">
      <w:pPr>
        <w:pStyle w:val="BriefingNotes"/>
        <w:outlineLvl w:val="0"/>
        <w:rPr>
          <w:rFonts w:ascii="Times New Roman" w:hAnsi="Times New Roman"/>
          <w:b/>
          <w:caps/>
          <w:noProof w:val="0"/>
        </w:rPr>
      </w:pPr>
      <w:r>
        <w:rPr>
          <w:rFonts w:ascii="Times New Roman" w:hAnsi="Times New Roman"/>
          <w:b/>
          <w:caps/>
          <w:noProof w:val="0"/>
        </w:rPr>
        <w:t>RECOMMENDATION</w:t>
      </w:r>
    </w:p>
    <w:p w:rsidR="009E30E0" w:rsidRDefault="009E30E0" w:rsidP="00B803BC">
      <w:pPr>
        <w:pStyle w:val="BriefingNotes"/>
        <w:outlineLvl w:val="0"/>
        <w:rPr>
          <w:rFonts w:ascii="Times New Roman" w:hAnsi="Times New Roman"/>
          <w:b/>
          <w:caps/>
          <w:noProof w:val="0"/>
        </w:rPr>
      </w:pPr>
    </w:p>
    <w:p w:rsidR="00C53D43" w:rsidRDefault="00C53D43" w:rsidP="00C53D43">
      <w:pPr>
        <w:pStyle w:val="BriefingNotes"/>
        <w:rPr>
          <w:rFonts w:ascii="Times New Roman" w:hAnsi="Times New Roman"/>
          <w:noProof w:val="0"/>
        </w:rPr>
      </w:pPr>
      <w:r>
        <w:rPr>
          <w:rFonts w:ascii="Times New Roman" w:hAnsi="Times New Roman"/>
          <w:bCs/>
          <w:noProof w:val="0"/>
          <w:szCs w:val="24"/>
        </w:rPr>
        <w:t xml:space="preserve">The Interior Silviculture Sub-Committee (ISSC) </w:t>
      </w:r>
      <w:r w:rsidR="00740E3D">
        <w:rPr>
          <w:rFonts w:ascii="Times New Roman" w:hAnsi="Times New Roman"/>
          <w:bCs/>
          <w:noProof w:val="0"/>
          <w:szCs w:val="24"/>
        </w:rPr>
        <w:t>recommend</w:t>
      </w:r>
      <w:r>
        <w:rPr>
          <w:rFonts w:ascii="Times New Roman" w:hAnsi="Times New Roman"/>
          <w:bCs/>
          <w:noProof w:val="0"/>
          <w:szCs w:val="24"/>
        </w:rPr>
        <w:t>s</w:t>
      </w:r>
      <w:r w:rsidR="00740E3D">
        <w:rPr>
          <w:rFonts w:ascii="Times New Roman" w:hAnsi="Times New Roman"/>
          <w:bCs/>
          <w:noProof w:val="0"/>
          <w:szCs w:val="24"/>
        </w:rPr>
        <w:t xml:space="preserve"> that the Northern and Southern Operational Issues Forums endorse </w:t>
      </w:r>
      <w:r w:rsidR="00740E3D" w:rsidRPr="00F84E5E">
        <w:rPr>
          <w:rFonts w:ascii="Times New Roman" w:hAnsi="Times New Roman"/>
          <w:b/>
          <w:noProof w:val="0"/>
        </w:rPr>
        <w:t xml:space="preserve">Option </w:t>
      </w:r>
      <w:r>
        <w:rPr>
          <w:rFonts w:ascii="Times New Roman" w:hAnsi="Times New Roman"/>
          <w:b/>
          <w:noProof w:val="0"/>
        </w:rPr>
        <w:t>2</w:t>
      </w:r>
      <w:r w:rsidR="00740E3D">
        <w:rPr>
          <w:rFonts w:ascii="Times New Roman" w:hAnsi="Times New Roman"/>
          <w:noProof w:val="0"/>
        </w:rPr>
        <w:t xml:space="preserve">: </w:t>
      </w:r>
      <w:r>
        <w:rPr>
          <w:rFonts w:ascii="Times New Roman" w:hAnsi="Times New Roman"/>
          <w:b/>
          <w:noProof w:val="0"/>
        </w:rPr>
        <w:t>Stocking standards remain within Forest Stewardship Plans but are developed at the management unit level</w:t>
      </w:r>
      <w:r w:rsidR="00895948">
        <w:rPr>
          <w:rFonts w:ascii="Times New Roman" w:hAnsi="Times New Roman"/>
          <w:b/>
          <w:noProof w:val="0"/>
        </w:rPr>
        <w:t xml:space="preserve"> in the short term. </w:t>
      </w:r>
      <w:r w:rsidR="00895948" w:rsidRPr="00895948">
        <w:rPr>
          <w:rFonts w:ascii="Times New Roman" w:hAnsi="Times New Roman"/>
          <w:noProof w:val="0"/>
        </w:rPr>
        <w:t xml:space="preserve">The next step is to move to </w:t>
      </w:r>
      <w:r w:rsidRPr="00895948">
        <w:rPr>
          <w:rFonts w:ascii="Times New Roman" w:hAnsi="Times New Roman"/>
          <w:noProof w:val="0"/>
        </w:rPr>
        <w:t>Option</w:t>
      </w:r>
      <w:r>
        <w:rPr>
          <w:rFonts w:ascii="Times New Roman" w:hAnsi="Times New Roman"/>
          <w:noProof w:val="0"/>
        </w:rPr>
        <w:t xml:space="preserve"> 1 </w:t>
      </w:r>
      <w:r w:rsidR="00B73159">
        <w:rPr>
          <w:rFonts w:ascii="Times New Roman" w:hAnsi="Times New Roman"/>
          <w:noProof w:val="0"/>
        </w:rPr>
        <w:t>requiring</w:t>
      </w:r>
      <w:r>
        <w:rPr>
          <w:rFonts w:ascii="Times New Roman" w:hAnsi="Times New Roman"/>
          <w:noProof w:val="0"/>
        </w:rPr>
        <w:t xml:space="preserve"> management unit planning processes (e.g. silviculture strategies) in all management units.  Re-visit Option 1 after all, or most, management units have an approved </w:t>
      </w:r>
      <w:r w:rsidRPr="00C53D43">
        <w:rPr>
          <w:rFonts w:ascii="Times New Roman" w:hAnsi="Times New Roman"/>
          <w:noProof w:val="0"/>
        </w:rPr>
        <w:t>management unit level plan</w:t>
      </w:r>
      <w:r>
        <w:rPr>
          <w:rFonts w:ascii="Times New Roman" w:hAnsi="Times New Roman"/>
          <w:noProof w:val="0"/>
        </w:rPr>
        <w:t xml:space="preserve"> and/or an</w:t>
      </w:r>
      <w:r w:rsidRPr="00C53D43">
        <w:rPr>
          <w:rFonts w:ascii="Times New Roman" w:hAnsi="Times New Roman"/>
          <w:noProof w:val="0"/>
        </w:rPr>
        <w:t xml:space="preserve"> </w:t>
      </w:r>
      <w:r>
        <w:rPr>
          <w:rFonts w:ascii="Times New Roman" w:hAnsi="Times New Roman"/>
          <w:noProof w:val="0"/>
        </w:rPr>
        <w:t>active management unit level planning process.</w:t>
      </w:r>
    </w:p>
    <w:p w:rsidR="00C53D43" w:rsidRDefault="00C53D43" w:rsidP="00C53D43">
      <w:pPr>
        <w:pStyle w:val="BriefingNotes"/>
        <w:rPr>
          <w:rFonts w:ascii="Times New Roman" w:hAnsi="Times New Roman"/>
          <w:noProof w:val="0"/>
        </w:rPr>
      </w:pPr>
    </w:p>
    <w:p w:rsidR="00C53D43" w:rsidRDefault="00C53D43" w:rsidP="00C53D43">
      <w:pPr>
        <w:pStyle w:val="BriefingNotes"/>
        <w:rPr>
          <w:rFonts w:ascii="Times New Roman" w:hAnsi="Times New Roman"/>
          <w:noProof w:val="0"/>
        </w:rPr>
      </w:pPr>
    </w:p>
    <w:p w:rsidR="00C53D43" w:rsidRDefault="00C53D43" w:rsidP="00C53D43">
      <w:pPr>
        <w:pStyle w:val="BriefingNotes"/>
        <w:rPr>
          <w:rFonts w:ascii="Times New Roman" w:hAnsi="Times New Roman"/>
          <w:noProof w:val="0"/>
        </w:rPr>
      </w:pPr>
    </w:p>
    <w:p w:rsidR="00C53D43" w:rsidRPr="00181B19" w:rsidRDefault="00181B19" w:rsidP="00181B19">
      <w:pPr>
        <w:pStyle w:val="BriefingNotes"/>
        <w:tabs>
          <w:tab w:val="left" w:pos="3119"/>
          <w:tab w:val="left" w:pos="5103"/>
          <w:tab w:val="left" w:pos="8222"/>
        </w:tabs>
        <w:rPr>
          <w:rFonts w:ascii="Times New Roman" w:hAnsi="Times New Roman"/>
          <w:noProof w:val="0"/>
          <w:u w:val="single"/>
        </w:rPr>
      </w:pPr>
      <w:r>
        <w:rPr>
          <w:rFonts w:ascii="Times New Roman" w:hAnsi="Times New Roman"/>
          <w:noProof w:val="0"/>
          <w:u w:val="single"/>
        </w:rPr>
        <w:tab/>
      </w:r>
      <w:r>
        <w:rPr>
          <w:rFonts w:ascii="Times New Roman" w:hAnsi="Times New Roman"/>
          <w:noProof w:val="0"/>
        </w:rPr>
        <w:tab/>
      </w:r>
      <w:r>
        <w:rPr>
          <w:rFonts w:ascii="Times New Roman" w:hAnsi="Times New Roman"/>
          <w:noProof w:val="0"/>
          <w:u w:val="single"/>
        </w:rPr>
        <w:tab/>
      </w:r>
    </w:p>
    <w:p w:rsidR="00C53D43" w:rsidRDefault="00C53D43" w:rsidP="00181B19">
      <w:pPr>
        <w:pStyle w:val="BriefingNotes"/>
        <w:tabs>
          <w:tab w:val="left" w:pos="5103"/>
          <w:tab w:val="left" w:pos="5670"/>
        </w:tabs>
        <w:rPr>
          <w:rFonts w:ascii="Times New Roman" w:hAnsi="Times New Roman"/>
          <w:noProof w:val="0"/>
        </w:rPr>
      </w:pPr>
      <w:r>
        <w:rPr>
          <w:rFonts w:ascii="Times New Roman" w:hAnsi="Times New Roman"/>
          <w:noProof w:val="0"/>
        </w:rPr>
        <w:t>Kori Vernier</w:t>
      </w:r>
      <w:r>
        <w:rPr>
          <w:rFonts w:ascii="Times New Roman" w:hAnsi="Times New Roman"/>
          <w:noProof w:val="0"/>
        </w:rPr>
        <w:tab/>
        <w:t>Paul Rehsler</w:t>
      </w:r>
    </w:p>
    <w:p w:rsidR="00C53D43" w:rsidRDefault="00C53D43" w:rsidP="00181B19">
      <w:pPr>
        <w:pStyle w:val="BriefingNotes"/>
        <w:tabs>
          <w:tab w:val="left" w:pos="5103"/>
          <w:tab w:val="left" w:pos="5670"/>
        </w:tabs>
        <w:rPr>
          <w:rFonts w:ascii="Times New Roman" w:hAnsi="Times New Roman"/>
          <w:noProof w:val="0"/>
        </w:rPr>
      </w:pPr>
      <w:r>
        <w:rPr>
          <w:rFonts w:ascii="Times New Roman" w:hAnsi="Times New Roman"/>
          <w:noProof w:val="0"/>
        </w:rPr>
        <w:t xml:space="preserve">ISSC Co-chair </w:t>
      </w:r>
      <w:r>
        <w:rPr>
          <w:rFonts w:ascii="Times New Roman" w:hAnsi="Times New Roman"/>
          <w:noProof w:val="0"/>
        </w:rPr>
        <w:tab/>
        <w:t xml:space="preserve">ISSC Co-chair </w:t>
      </w:r>
    </w:p>
    <w:p w:rsidR="00181B19" w:rsidRDefault="00181B19" w:rsidP="00181B19">
      <w:pPr>
        <w:pStyle w:val="BriefingNotes"/>
        <w:tabs>
          <w:tab w:val="left" w:pos="5103"/>
          <w:tab w:val="left" w:pos="5670"/>
        </w:tabs>
        <w:rPr>
          <w:rFonts w:ascii="Times New Roman" w:hAnsi="Times New Roman"/>
          <w:noProof w:val="0"/>
        </w:rPr>
      </w:pPr>
    </w:p>
    <w:p w:rsidR="00181B19" w:rsidRDefault="00181B19" w:rsidP="00181B19">
      <w:pPr>
        <w:pStyle w:val="BriefingNotes"/>
        <w:tabs>
          <w:tab w:val="left" w:pos="5103"/>
          <w:tab w:val="left" w:pos="5670"/>
        </w:tabs>
        <w:rPr>
          <w:rFonts w:ascii="Times New Roman" w:hAnsi="Times New Roman"/>
          <w:noProof w:val="0"/>
        </w:rPr>
      </w:pPr>
    </w:p>
    <w:p w:rsidR="00181B19" w:rsidRPr="00C53D43" w:rsidRDefault="00181B19" w:rsidP="00181B19">
      <w:pPr>
        <w:pStyle w:val="BriefingNotes"/>
        <w:tabs>
          <w:tab w:val="left" w:pos="5103"/>
          <w:tab w:val="left" w:pos="5670"/>
        </w:tabs>
        <w:rPr>
          <w:rFonts w:ascii="Times New Roman" w:hAnsi="Times New Roman"/>
          <w:bCs/>
          <w:noProof w:val="0"/>
          <w:szCs w:val="24"/>
        </w:rPr>
      </w:pPr>
      <w:r>
        <w:rPr>
          <w:rFonts w:ascii="Times New Roman" w:hAnsi="Times New Roman"/>
          <w:noProof w:val="0"/>
        </w:rPr>
        <w:t xml:space="preserve">Date:  </w:t>
      </w:r>
      <w:r w:rsidR="007E739A">
        <w:rPr>
          <w:rFonts w:ascii="Times New Roman" w:hAnsi="Times New Roman"/>
          <w:noProof w:val="0"/>
        </w:rPr>
        <w:t>April</w:t>
      </w:r>
      <w:r>
        <w:rPr>
          <w:rFonts w:ascii="Times New Roman" w:hAnsi="Times New Roman"/>
          <w:noProof w:val="0"/>
        </w:rPr>
        <w:t xml:space="preserve"> _______, 2018</w:t>
      </w:r>
    </w:p>
    <w:sectPr w:rsidR="00181B19" w:rsidRPr="00C53D43" w:rsidSect="007312BB">
      <w:headerReference w:type="even" r:id="rId9"/>
      <w:headerReference w:type="default" r:id="rId10"/>
      <w:footerReference w:type="even" r:id="rId11"/>
      <w:footerReference w:type="default" r:id="rId12"/>
      <w:headerReference w:type="first" r:id="rId13"/>
      <w:footerReference w:type="first" r:id="rId14"/>
      <w:pgSz w:w="12240" w:h="15840"/>
      <w:pgMar w:top="1080" w:right="1800" w:bottom="720" w:left="180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25E5" w:rsidRDefault="00E325E5">
      <w:r>
        <w:separator/>
      </w:r>
    </w:p>
  </w:endnote>
  <w:endnote w:type="continuationSeparator" w:id="0">
    <w:p w:rsidR="00E325E5" w:rsidRDefault="00E325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neva">
    <w:altName w:val="Arial"/>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3159" w:rsidRDefault="00B7315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41D5" w:rsidRDefault="000741D5">
    <w:pPr>
      <w:pStyle w:val="Footer"/>
      <w:tabs>
        <w:tab w:val="clear" w:pos="4320"/>
        <w:tab w:val="clear" w:pos="8640"/>
        <w:tab w:val="right" w:pos="9360"/>
      </w:tabs>
      <w:rPr>
        <w:rFonts w:ascii="Arial" w:hAnsi="Arial" w:cs="Arial"/>
      </w:rPr>
    </w:pPr>
    <w:r>
      <w:tab/>
    </w:r>
    <w:r>
      <w:rPr>
        <w:rStyle w:val="PageNumber"/>
      </w:rPr>
      <w:fldChar w:fldCharType="begin"/>
    </w:r>
    <w:r>
      <w:rPr>
        <w:rStyle w:val="PageNumber"/>
      </w:rPr>
      <w:instrText xml:space="preserve"> PAGE </w:instrText>
    </w:r>
    <w:r>
      <w:rPr>
        <w:rStyle w:val="PageNumber"/>
      </w:rPr>
      <w:fldChar w:fldCharType="separate"/>
    </w:r>
    <w:r w:rsidR="00C01455">
      <w:rPr>
        <w:rStyle w:val="PageNumber"/>
        <w:noProof/>
      </w:rPr>
      <w:t>3</w:t>
    </w:r>
    <w:r>
      <w:rPr>
        <w:rStyle w:val="PageNumber"/>
      </w:rPr>
      <w:fldChar w:fldCharType="end"/>
    </w:r>
    <w:r>
      <w:rPr>
        <w:rStyle w:val="PageNumber"/>
      </w:rPr>
      <w:t xml:space="preserve"> of </w:t>
    </w:r>
    <w:r>
      <w:rPr>
        <w:rStyle w:val="PageNumber"/>
      </w:rPr>
      <w:fldChar w:fldCharType="begin"/>
    </w:r>
    <w:r>
      <w:rPr>
        <w:rStyle w:val="PageNumber"/>
      </w:rPr>
      <w:instrText xml:space="preserve"> NUMPAGES </w:instrText>
    </w:r>
    <w:r>
      <w:rPr>
        <w:rStyle w:val="PageNumber"/>
      </w:rPr>
      <w:fldChar w:fldCharType="separate"/>
    </w:r>
    <w:r w:rsidR="00C01455">
      <w:rPr>
        <w:rStyle w:val="PageNumber"/>
        <w:noProof/>
      </w:rPr>
      <w:t>4</w:t>
    </w:r>
    <w:r>
      <w:rPr>
        <w:rStyle w:val="PageNumber"/>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3159" w:rsidRDefault="00B7315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25E5" w:rsidRDefault="00E325E5">
      <w:r>
        <w:separator/>
      </w:r>
    </w:p>
  </w:footnote>
  <w:footnote w:type="continuationSeparator" w:id="0">
    <w:p w:rsidR="00E325E5" w:rsidRDefault="00E325E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3159" w:rsidRDefault="00B7315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7478446"/>
      <w:docPartObj>
        <w:docPartGallery w:val="Watermarks"/>
        <w:docPartUnique/>
      </w:docPartObj>
    </w:sdtPr>
    <w:sdtEndPr/>
    <w:sdtContent>
      <w:p w:rsidR="00B73159" w:rsidRDefault="00C01455">
        <w:pPr>
          <w:pStyle w:val="Header"/>
        </w:pPr>
        <w:r>
          <w:rPr>
            <w:noProof/>
            <w:lang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3159" w:rsidRDefault="00B7315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8B7F22"/>
    <w:multiLevelType w:val="hybridMultilevel"/>
    <w:tmpl w:val="D40A459E"/>
    <w:lvl w:ilvl="0" w:tplc="329AB6EA">
      <w:start w:val="1"/>
      <w:numFmt w:val="decimal"/>
      <w:lvlText w:val="%1."/>
      <w:lvlJc w:val="left"/>
      <w:pPr>
        <w:ind w:left="720" w:hanging="360"/>
      </w:pPr>
      <w:rPr>
        <w:rFonts w:ascii="Calibri" w:eastAsia="Times New Roman" w:hAnsi="Calibri" w:cs="Times New Roman" w:hint="default"/>
      </w:rPr>
    </w:lvl>
    <w:lvl w:ilvl="1" w:tplc="10090019">
      <w:start w:val="1"/>
      <w:numFmt w:val="lowerLetter"/>
      <w:lvlText w:val="%2."/>
      <w:lvlJc w:val="left"/>
      <w:pPr>
        <w:ind w:left="1440" w:hanging="360"/>
      </w:pPr>
      <w:rPr>
        <w:rFonts w:cs="Times New Roman"/>
      </w:rPr>
    </w:lvl>
    <w:lvl w:ilvl="2" w:tplc="1009001B">
      <w:start w:val="1"/>
      <w:numFmt w:val="lowerRoman"/>
      <w:lvlText w:val="%3."/>
      <w:lvlJc w:val="right"/>
      <w:pPr>
        <w:ind w:left="2160" w:hanging="180"/>
      </w:pPr>
      <w:rPr>
        <w:rFonts w:cs="Times New Roman"/>
      </w:rPr>
    </w:lvl>
    <w:lvl w:ilvl="3" w:tplc="1009000F">
      <w:start w:val="1"/>
      <w:numFmt w:val="decimal"/>
      <w:lvlText w:val="%4."/>
      <w:lvlJc w:val="left"/>
      <w:pPr>
        <w:tabs>
          <w:tab w:val="num" w:pos="2880"/>
        </w:tabs>
        <w:ind w:left="2880" w:hanging="360"/>
      </w:pPr>
    </w:lvl>
    <w:lvl w:ilvl="4" w:tplc="10090019">
      <w:start w:val="1"/>
      <w:numFmt w:val="decimal"/>
      <w:lvlText w:val="%5."/>
      <w:lvlJc w:val="left"/>
      <w:pPr>
        <w:tabs>
          <w:tab w:val="num" w:pos="3600"/>
        </w:tabs>
        <w:ind w:left="3600" w:hanging="360"/>
      </w:pPr>
    </w:lvl>
    <w:lvl w:ilvl="5" w:tplc="1009001B">
      <w:start w:val="1"/>
      <w:numFmt w:val="decimal"/>
      <w:lvlText w:val="%6."/>
      <w:lvlJc w:val="left"/>
      <w:pPr>
        <w:tabs>
          <w:tab w:val="num" w:pos="4320"/>
        </w:tabs>
        <w:ind w:left="4320" w:hanging="360"/>
      </w:pPr>
    </w:lvl>
    <w:lvl w:ilvl="6" w:tplc="1009000F">
      <w:start w:val="1"/>
      <w:numFmt w:val="decimal"/>
      <w:lvlText w:val="%7."/>
      <w:lvlJc w:val="left"/>
      <w:pPr>
        <w:tabs>
          <w:tab w:val="num" w:pos="5040"/>
        </w:tabs>
        <w:ind w:left="5040" w:hanging="360"/>
      </w:pPr>
    </w:lvl>
    <w:lvl w:ilvl="7" w:tplc="10090019">
      <w:start w:val="1"/>
      <w:numFmt w:val="decimal"/>
      <w:lvlText w:val="%8."/>
      <w:lvlJc w:val="left"/>
      <w:pPr>
        <w:tabs>
          <w:tab w:val="num" w:pos="5760"/>
        </w:tabs>
        <w:ind w:left="5760" w:hanging="360"/>
      </w:pPr>
    </w:lvl>
    <w:lvl w:ilvl="8" w:tplc="1009001B">
      <w:start w:val="1"/>
      <w:numFmt w:val="decimal"/>
      <w:lvlText w:val="%9."/>
      <w:lvlJc w:val="left"/>
      <w:pPr>
        <w:tabs>
          <w:tab w:val="num" w:pos="6480"/>
        </w:tabs>
        <w:ind w:left="6480" w:hanging="360"/>
      </w:pPr>
    </w:lvl>
  </w:abstractNum>
  <w:abstractNum w:abstractNumId="1">
    <w:nsid w:val="09A12482"/>
    <w:multiLevelType w:val="hybridMultilevel"/>
    <w:tmpl w:val="16ECB8C8"/>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
    <w:nsid w:val="10BE6C89"/>
    <w:multiLevelType w:val="hybridMultilevel"/>
    <w:tmpl w:val="3CE2195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3">
    <w:nsid w:val="1CBB58E1"/>
    <w:multiLevelType w:val="hybridMultilevel"/>
    <w:tmpl w:val="1E80713E"/>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4">
    <w:nsid w:val="23FD5F62"/>
    <w:multiLevelType w:val="hybridMultilevel"/>
    <w:tmpl w:val="E104FD4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nsid w:val="32C26EE7"/>
    <w:multiLevelType w:val="hybridMultilevel"/>
    <w:tmpl w:val="A90EE94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nsid w:val="3BCD72BD"/>
    <w:multiLevelType w:val="hybridMultilevel"/>
    <w:tmpl w:val="341A5924"/>
    <w:lvl w:ilvl="0" w:tplc="10090001">
      <w:start w:val="1"/>
      <w:numFmt w:val="bullet"/>
      <w:lvlText w:val=""/>
      <w:lvlJc w:val="left"/>
      <w:pPr>
        <w:ind w:left="765" w:hanging="360"/>
      </w:pPr>
      <w:rPr>
        <w:rFonts w:ascii="Symbol" w:hAnsi="Symbol" w:hint="default"/>
      </w:rPr>
    </w:lvl>
    <w:lvl w:ilvl="1" w:tplc="10090003" w:tentative="1">
      <w:start w:val="1"/>
      <w:numFmt w:val="bullet"/>
      <w:lvlText w:val="o"/>
      <w:lvlJc w:val="left"/>
      <w:pPr>
        <w:ind w:left="1485" w:hanging="360"/>
      </w:pPr>
      <w:rPr>
        <w:rFonts w:ascii="Courier New" w:hAnsi="Courier New" w:cs="Courier New" w:hint="default"/>
      </w:rPr>
    </w:lvl>
    <w:lvl w:ilvl="2" w:tplc="10090005" w:tentative="1">
      <w:start w:val="1"/>
      <w:numFmt w:val="bullet"/>
      <w:lvlText w:val=""/>
      <w:lvlJc w:val="left"/>
      <w:pPr>
        <w:ind w:left="2205" w:hanging="360"/>
      </w:pPr>
      <w:rPr>
        <w:rFonts w:ascii="Wingdings" w:hAnsi="Wingdings" w:hint="default"/>
      </w:rPr>
    </w:lvl>
    <w:lvl w:ilvl="3" w:tplc="10090001" w:tentative="1">
      <w:start w:val="1"/>
      <w:numFmt w:val="bullet"/>
      <w:lvlText w:val=""/>
      <w:lvlJc w:val="left"/>
      <w:pPr>
        <w:ind w:left="2925" w:hanging="360"/>
      </w:pPr>
      <w:rPr>
        <w:rFonts w:ascii="Symbol" w:hAnsi="Symbol" w:hint="default"/>
      </w:rPr>
    </w:lvl>
    <w:lvl w:ilvl="4" w:tplc="10090003" w:tentative="1">
      <w:start w:val="1"/>
      <w:numFmt w:val="bullet"/>
      <w:lvlText w:val="o"/>
      <w:lvlJc w:val="left"/>
      <w:pPr>
        <w:ind w:left="3645" w:hanging="360"/>
      </w:pPr>
      <w:rPr>
        <w:rFonts w:ascii="Courier New" w:hAnsi="Courier New" w:cs="Courier New" w:hint="default"/>
      </w:rPr>
    </w:lvl>
    <w:lvl w:ilvl="5" w:tplc="10090005" w:tentative="1">
      <w:start w:val="1"/>
      <w:numFmt w:val="bullet"/>
      <w:lvlText w:val=""/>
      <w:lvlJc w:val="left"/>
      <w:pPr>
        <w:ind w:left="4365" w:hanging="360"/>
      </w:pPr>
      <w:rPr>
        <w:rFonts w:ascii="Wingdings" w:hAnsi="Wingdings" w:hint="default"/>
      </w:rPr>
    </w:lvl>
    <w:lvl w:ilvl="6" w:tplc="10090001" w:tentative="1">
      <w:start w:val="1"/>
      <w:numFmt w:val="bullet"/>
      <w:lvlText w:val=""/>
      <w:lvlJc w:val="left"/>
      <w:pPr>
        <w:ind w:left="5085" w:hanging="360"/>
      </w:pPr>
      <w:rPr>
        <w:rFonts w:ascii="Symbol" w:hAnsi="Symbol" w:hint="default"/>
      </w:rPr>
    </w:lvl>
    <w:lvl w:ilvl="7" w:tplc="10090003" w:tentative="1">
      <w:start w:val="1"/>
      <w:numFmt w:val="bullet"/>
      <w:lvlText w:val="o"/>
      <w:lvlJc w:val="left"/>
      <w:pPr>
        <w:ind w:left="5805" w:hanging="360"/>
      </w:pPr>
      <w:rPr>
        <w:rFonts w:ascii="Courier New" w:hAnsi="Courier New" w:cs="Courier New" w:hint="default"/>
      </w:rPr>
    </w:lvl>
    <w:lvl w:ilvl="8" w:tplc="10090005" w:tentative="1">
      <w:start w:val="1"/>
      <w:numFmt w:val="bullet"/>
      <w:lvlText w:val=""/>
      <w:lvlJc w:val="left"/>
      <w:pPr>
        <w:ind w:left="6525" w:hanging="360"/>
      </w:pPr>
      <w:rPr>
        <w:rFonts w:ascii="Wingdings" w:hAnsi="Wingdings" w:hint="default"/>
      </w:rPr>
    </w:lvl>
  </w:abstractNum>
  <w:abstractNum w:abstractNumId="7">
    <w:nsid w:val="448B411E"/>
    <w:multiLevelType w:val="hybridMultilevel"/>
    <w:tmpl w:val="ADEA8104"/>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484D654F"/>
    <w:multiLevelType w:val="hybridMultilevel"/>
    <w:tmpl w:val="45AE9E92"/>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9">
    <w:nsid w:val="49AE5295"/>
    <w:multiLevelType w:val="hybridMultilevel"/>
    <w:tmpl w:val="C34E449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0">
    <w:nsid w:val="5DFD7ED1"/>
    <w:multiLevelType w:val="hybridMultilevel"/>
    <w:tmpl w:val="1BC47F3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5E1D3C88"/>
    <w:multiLevelType w:val="multilevel"/>
    <w:tmpl w:val="BDB2D940"/>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nsid w:val="69A531C4"/>
    <w:multiLevelType w:val="hybridMultilevel"/>
    <w:tmpl w:val="B9929976"/>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73321760"/>
    <w:multiLevelType w:val="hybridMultilevel"/>
    <w:tmpl w:val="050A997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nsid w:val="741C377E"/>
    <w:multiLevelType w:val="hybridMultilevel"/>
    <w:tmpl w:val="4C1EAF3E"/>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773C1AA7"/>
    <w:multiLevelType w:val="hybridMultilevel"/>
    <w:tmpl w:val="640A387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nsid w:val="797E1653"/>
    <w:multiLevelType w:val="hybridMultilevel"/>
    <w:tmpl w:val="B308E784"/>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7B3A2DED"/>
    <w:multiLevelType w:val="hybridMultilevel"/>
    <w:tmpl w:val="387A320A"/>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7CF8126F"/>
    <w:multiLevelType w:val="hybridMultilevel"/>
    <w:tmpl w:val="FB9650FE"/>
    <w:lvl w:ilvl="0" w:tplc="0409000F">
      <w:start w:val="1"/>
      <w:numFmt w:val="decimal"/>
      <w:lvlText w:val="%1."/>
      <w:lvlJc w:val="left"/>
      <w:pPr>
        <w:tabs>
          <w:tab w:val="num" w:pos="360"/>
        </w:tabs>
        <w:ind w:left="360" w:hanging="360"/>
      </w:p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10"/>
  </w:num>
  <w:num w:numId="2">
    <w:abstractNumId w:val="18"/>
  </w:num>
  <w:num w:numId="3">
    <w:abstractNumId w:val="16"/>
  </w:num>
  <w:num w:numId="4">
    <w:abstractNumId w:val="11"/>
  </w:num>
  <w:num w:numId="5">
    <w:abstractNumId w:val="17"/>
  </w:num>
  <w:num w:numId="6">
    <w:abstractNumId w:val="7"/>
  </w:num>
  <w:num w:numId="7">
    <w:abstractNumId w:val="12"/>
  </w:num>
  <w:num w:numId="8">
    <w:abstractNumId w:val="14"/>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5"/>
  </w:num>
  <w:num w:numId="12">
    <w:abstractNumId w:val="6"/>
  </w:num>
  <w:num w:numId="13">
    <w:abstractNumId w:val="4"/>
  </w:num>
  <w:num w:numId="14">
    <w:abstractNumId w:val="2"/>
  </w:num>
  <w:num w:numId="15">
    <w:abstractNumId w:val="15"/>
  </w:num>
  <w:num w:numId="16">
    <w:abstractNumId w:val="3"/>
  </w:num>
  <w:num w:numId="17">
    <w:abstractNumId w:val="9"/>
  </w:num>
  <w:num w:numId="18">
    <w:abstractNumId w:val="1"/>
  </w:num>
  <w:num w:numId="19">
    <w:abstractNumId w:val="13"/>
  </w:num>
  <w:num w:numId="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03BC"/>
    <w:rsid w:val="0000279F"/>
    <w:rsid w:val="000152A1"/>
    <w:rsid w:val="0001794C"/>
    <w:rsid w:val="0002256A"/>
    <w:rsid w:val="000534EF"/>
    <w:rsid w:val="000741D5"/>
    <w:rsid w:val="00083787"/>
    <w:rsid w:val="00087B96"/>
    <w:rsid w:val="000A6203"/>
    <w:rsid w:val="000F4F65"/>
    <w:rsid w:val="00100918"/>
    <w:rsid w:val="00100AEB"/>
    <w:rsid w:val="00112EFC"/>
    <w:rsid w:val="0011371B"/>
    <w:rsid w:val="00117F04"/>
    <w:rsid w:val="001228DA"/>
    <w:rsid w:val="001231BB"/>
    <w:rsid w:val="0013695C"/>
    <w:rsid w:val="0017134A"/>
    <w:rsid w:val="00174EDE"/>
    <w:rsid w:val="00181B19"/>
    <w:rsid w:val="00192008"/>
    <w:rsid w:val="001A3A2E"/>
    <w:rsid w:val="001C7973"/>
    <w:rsid w:val="00210A59"/>
    <w:rsid w:val="0021653F"/>
    <w:rsid w:val="00220168"/>
    <w:rsid w:val="00242401"/>
    <w:rsid w:val="002462C4"/>
    <w:rsid w:val="002819D5"/>
    <w:rsid w:val="00284C80"/>
    <w:rsid w:val="002937E1"/>
    <w:rsid w:val="002F1868"/>
    <w:rsid w:val="00311556"/>
    <w:rsid w:val="0031589B"/>
    <w:rsid w:val="00331724"/>
    <w:rsid w:val="0036507B"/>
    <w:rsid w:val="00366C57"/>
    <w:rsid w:val="003B136C"/>
    <w:rsid w:val="003B1F8F"/>
    <w:rsid w:val="003E7985"/>
    <w:rsid w:val="003F47FA"/>
    <w:rsid w:val="004570DE"/>
    <w:rsid w:val="00470ECD"/>
    <w:rsid w:val="004865F7"/>
    <w:rsid w:val="00496923"/>
    <w:rsid w:val="004A72FF"/>
    <w:rsid w:val="004E7B1D"/>
    <w:rsid w:val="004F1AA1"/>
    <w:rsid w:val="0050259D"/>
    <w:rsid w:val="00506240"/>
    <w:rsid w:val="00522083"/>
    <w:rsid w:val="00523466"/>
    <w:rsid w:val="00526663"/>
    <w:rsid w:val="005318F3"/>
    <w:rsid w:val="00552B60"/>
    <w:rsid w:val="0056172E"/>
    <w:rsid w:val="00592124"/>
    <w:rsid w:val="005951BC"/>
    <w:rsid w:val="005C4836"/>
    <w:rsid w:val="005D6438"/>
    <w:rsid w:val="005F6575"/>
    <w:rsid w:val="0062466B"/>
    <w:rsid w:val="00634648"/>
    <w:rsid w:val="00640E7D"/>
    <w:rsid w:val="00651C8C"/>
    <w:rsid w:val="00652409"/>
    <w:rsid w:val="00660130"/>
    <w:rsid w:val="00670897"/>
    <w:rsid w:val="00674D6B"/>
    <w:rsid w:val="00687D22"/>
    <w:rsid w:val="006A72D9"/>
    <w:rsid w:val="006C65DB"/>
    <w:rsid w:val="00713825"/>
    <w:rsid w:val="007312BB"/>
    <w:rsid w:val="00740E3D"/>
    <w:rsid w:val="0075488A"/>
    <w:rsid w:val="007660F0"/>
    <w:rsid w:val="00774B49"/>
    <w:rsid w:val="00786D80"/>
    <w:rsid w:val="00794C9E"/>
    <w:rsid w:val="007C0501"/>
    <w:rsid w:val="007E739A"/>
    <w:rsid w:val="007F3E3E"/>
    <w:rsid w:val="00801C02"/>
    <w:rsid w:val="008177B1"/>
    <w:rsid w:val="00826973"/>
    <w:rsid w:val="00830435"/>
    <w:rsid w:val="0084232C"/>
    <w:rsid w:val="00855F0F"/>
    <w:rsid w:val="00867810"/>
    <w:rsid w:val="008726C7"/>
    <w:rsid w:val="00895948"/>
    <w:rsid w:val="008975CD"/>
    <w:rsid w:val="008A6B95"/>
    <w:rsid w:val="008B6CF5"/>
    <w:rsid w:val="008B7613"/>
    <w:rsid w:val="008D6033"/>
    <w:rsid w:val="00944B85"/>
    <w:rsid w:val="00946973"/>
    <w:rsid w:val="0095000D"/>
    <w:rsid w:val="00956347"/>
    <w:rsid w:val="0096560E"/>
    <w:rsid w:val="009861B7"/>
    <w:rsid w:val="0099059E"/>
    <w:rsid w:val="009A6042"/>
    <w:rsid w:val="009B7A54"/>
    <w:rsid w:val="009C054C"/>
    <w:rsid w:val="009C1352"/>
    <w:rsid w:val="009C4AA4"/>
    <w:rsid w:val="009D48A2"/>
    <w:rsid w:val="009E1F33"/>
    <w:rsid w:val="009E30E0"/>
    <w:rsid w:val="00A07CCE"/>
    <w:rsid w:val="00A105D7"/>
    <w:rsid w:val="00A16936"/>
    <w:rsid w:val="00A31E27"/>
    <w:rsid w:val="00A429F4"/>
    <w:rsid w:val="00A5235D"/>
    <w:rsid w:val="00A56C1E"/>
    <w:rsid w:val="00A63961"/>
    <w:rsid w:val="00A70A87"/>
    <w:rsid w:val="00A84258"/>
    <w:rsid w:val="00A8616B"/>
    <w:rsid w:val="00A94CF8"/>
    <w:rsid w:val="00AA1315"/>
    <w:rsid w:val="00AA18CA"/>
    <w:rsid w:val="00AA2214"/>
    <w:rsid w:val="00AA47BE"/>
    <w:rsid w:val="00AA4C7B"/>
    <w:rsid w:val="00AB0D7A"/>
    <w:rsid w:val="00AE334B"/>
    <w:rsid w:val="00AE3EBB"/>
    <w:rsid w:val="00AE7A16"/>
    <w:rsid w:val="00B327BF"/>
    <w:rsid w:val="00B42D96"/>
    <w:rsid w:val="00B57FB8"/>
    <w:rsid w:val="00B73159"/>
    <w:rsid w:val="00B8001E"/>
    <w:rsid w:val="00B803BC"/>
    <w:rsid w:val="00BD2FF5"/>
    <w:rsid w:val="00BD60C3"/>
    <w:rsid w:val="00C01455"/>
    <w:rsid w:val="00C15101"/>
    <w:rsid w:val="00C5372C"/>
    <w:rsid w:val="00C53D43"/>
    <w:rsid w:val="00C8628D"/>
    <w:rsid w:val="00C9558A"/>
    <w:rsid w:val="00CA368A"/>
    <w:rsid w:val="00CC0B8E"/>
    <w:rsid w:val="00CF2DC7"/>
    <w:rsid w:val="00D3647F"/>
    <w:rsid w:val="00D548C3"/>
    <w:rsid w:val="00D61C63"/>
    <w:rsid w:val="00D809F5"/>
    <w:rsid w:val="00D82B6C"/>
    <w:rsid w:val="00D82EF0"/>
    <w:rsid w:val="00D954F9"/>
    <w:rsid w:val="00DD38E1"/>
    <w:rsid w:val="00E05DA2"/>
    <w:rsid w:val="00E127F6"/>
    <w:rsid w:val="00E2109B"/>
    <w:rsid w:val="00E31397"/>
    <w:rsid w:val="00E325E5"/>
    <w:rsid w:val="00E463F6"/>
    <w:rsid w:val="00E464B5"/>
    <w:rsid w:val="00E528B5"/>
    <w:rsid w:val="00EB4E52"/>
    <w:rsid w:val="00EC4D56"/>
    <w:rsid w:val="00ED4C36"/>
    <w:rsid w:val="00EE4D3B"/>
    <w:rsid w:val="00EF6CDC"/>
    <w:rsid w:val="00F11236"/>
    <w:rsid w:val="00F1303B"/>
    <w:rsid w:val="00F57727"/>
    <w:rsid w:val="00F774EA"/>
    <w:rsid w:val="00F84E5E"/>
    <w:rsid w:val="00F934FF"/>
    <w:rsid w:val="00FA01C9"/>
    <w:rsid w:val="00FA70A3"/>
    <w:rsid w:val="00FB505A"/>
    <w:rsid w:val="00FB5D65"/>
    <w:rsid w:val="00FB7D1D"/>
    <w:rsid w:val="00FC2935"/>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803BC"/>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B803BC"/>
    <w:pPr>
      <w:tabs>
        <w:tab w:val="center" w:pos="4320"/>
        <w:tab w:val="right" w:pos="8640"/>
      </w:tabs>
    </w:pPr>
    <w:rPr>
      <w:szCs w:val="20"/>
      <w:lang w:val="en-GB"/>
    </w:rPr>
  </w:style>
  <w:style w:type="paragraph" w:customStyle="1" w:styleId="BriefingNotes">
    <w:name w:val="BriefingNotes"/>
    <w:basedOn w:val="Normal"/>
    <w:rsid w:val="00B803BC"/>
    <w:rPr>
      <w:rFonts w:ascii="Geneva" w:hAnsi="Geneva"/>
      <w:noProof/>
      <w:szCs w:val="20"/>
      <w:lang w:val="en-GB"/>
    </w:rPr>
  </w:style>
  <w:style w:type="character" w:styleId="PageNumber">
    <w:name w:val="page number"/>
    <w:basedOn w:val="DefaultParagraphFont"/>
    <w:rsid w:val="00B803BC"/>
  </w:style>
  <w:style w:type="paragraph" w:styleId="BalloonText">
    <w:name w:val="Balloon Text"/>
    <w:basedOn w:val="Normal"/>
    <w:semiHidden/>
    <w:rsid w:val="00B803BC"/>
    <w:rPr>
      <w:rFonts w:ascii="Tahoma" w:hAnsi="Tahoma" w:cs="Tahoma"/>
      <w:sz w:val="16"/>
      <w:szCs w:val="16"/>
    </w:rPr>
  </w:style>
  <w:style w:type="character" w:styleId="CommentReference">
    <w:name w:val="annotation reference"/>
    <w:basedOn w:val="DefaultParagraphFont"/>
    <w:semiHidden/>
    <w:rsid w:val="0056172E"/>
    <w:rPr>
      <w:sz w:val="16"/>
      <w:szCs w:val="16"/>
    </w:rPr>
  </w:style>
  <w:style w:type="paragraph" w:styleId="CommentText">
    <w:name w:val="annotation text"/>
    <w:basedOn w:val="Normal"/>
    <w:semiHidden/>
    <w:rsid w:val="0056172E"/>
    <w:rPr>
      <w:sz w:val="20"/>
      <w:szCs w:val="20"/>
    </w:rPr>
  </w:style>
  <w:style w:type="paragraph" w:styleId="CommentSubject">
    <w:name w:val="annotation subject"/>
    <w:basedOn w:val="CommentText"/>
    <w:next w:val="CommentText"/>
    <w:semiHidden/>
    <w:rsid w:val="0056172E"/>
    <w:rPr>
      <w:b/>
      <w:bCs/>
    </w:rPr>
  </w:style>
  <w:style w:type="paragraph" w:styleId="DocumentMap">
    <w:name w:val="Document Map"/>
    <w:basedOn w:val="Normal"/>
    <w:semiHidden/>
    <w:rsid w:val="000534EF"/>
    <w:pPr>
      <w:shd w:val="clear" w:color="auto" w:fill="000080"/>
    </w:pPr>
    <w:rPr>
      <w:rFonts w:ascii="Tahoma" w:hAnsi="Tahoma" w:cs="Tahoma"/>
      <w:sz w:val="20"/>
      <w:szCs w:val="20"/>
    </w:rPr>
  </w:style>
  <w:style w:type="paragraph" w:styleId="ListParagraph">
    <w:name w:val="List Paragraph"/>
    <w:basedOn w:val="Normal"/>
    <w:uiPriority w:val="34"/>
    <w:qFormat/>
    <w:rsid w:val="0011371B"/>
    <w:pPr>
      <w:ind w:left="720"/>
    </w:pPr>
    <w:rPr>
      <w:rFonts w:ascii="Calibri" w:hAnsi="Calibri"/>
      <w:sz w:val="22"/>
      <w:szCs w:val="22"/>
      <w:lang w:val="en-CA"/>
    </w:rPr>
  </w:style>
  <w:style w:type="character" w:styleId="Hyperlink">
    <w:name w:val="Hyperlink"/>
    <w:basedOn w:val="DefaultParagraphFont"/>
    <w:rsid w:val="00855F0F"/>
    <w:rPr>
      <w:color w:val="0000FF" w:themeColor="hyperlink"/>
      <w:u w:val="single"/>
    </w:rPr>
  </w:style>
  <w:style w:type="paragraph" w:styleId="Header">
    <w:name w:val="header"/>
    <w:basedOn w:val="Normal"/>
    <w:link w:val="HeaderChar"/>
    <w:rsid w:val="00B73159"/>
    <w:pPr>
      <w:tabs>
        <w:tab w:val="center" w:pos="4680"/>
        <w:tab w:val="right" w:pos="9360"/>
      </w:tabs>
    </w:pPr>
  </w:style>
  <w:style w:type="character" w:customStyle="1" w:styleId="HeaderChar">
    <w:name w:val="Header Char"/>
    <w:basedOn w:val="DefaultParagraphFont"/>
    <w:link w:val="Header"/>
    <w:rsid w:val="00B73159"/>
    <w:rPr>
      <w:sz w:val="24"/>
      <w:szCs w:val="24"/>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803BC"/>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B803BC"/>
    <w:pPr>
      <w:tabs>
        <w:tab w:val="center" w:pos="4320"/>
        <w:tab w:val="right" w:pos="8640"/>
      </w:tabs>
    </w:pPr>
    <w:rPr>
      <w:szCs w:val="20"/>
      <w:lang w:val="en-GB"/>
    </w:rPr>
  </w:style>
  <w:style w:type="paragraph" w:customStyle="1" w:styleId="BriefingNotes">
    <w:name w:val="BriefingNotes"/>
    <w:basedOn w:val="Normal"/>
    <w:rsid w:val="00B803BC"/>
    <w:rPr>
      <w:rFonts w:ascii="Geneva" w:hAnsi="Geneva"/>
      <w:noProof/>
      <w:szCs w:val="20"/>
      <w:lang w:val="en-GB"/>
    </w:rPr>
  </w:style>
  <w:style w:type="character" w:styleId="PageNumber">
    <w:name w:val="page number"/>
    <w:basedOn w:val="DefaultParagraphFont"/>
    <w:rsid w:val="00B803BC"/>
  </w:style>
  <w:style w:type="paragraph" w:styleId="BalloonText">
    <w:name w:val="Balloon Text"/>
    <w:basedOn w:val="Normal"/>
    <w:semiHidden/>
    <w:rsid w:val="00B803BC"/>
    <w:rPr>
      <w:rFonts w:ascii="Tahoma" w:hAnsi="Tahoma" w:cs="Tahoma"/>
      <w:sz w:val="16"/>
      <w:szCs w:val="16"/>
    </w:rPr>
  </w:style>
  <w:style w:type="character" w:styleId="CommentReference">
    <w:name w:val="annotation reference"/>
    <w:basedOn w:val="DefaultParagraphFont"/>
    <w:semiHidden/>
    <w:rsid w:val="0056172E"/>
    <w:rPr>
      <w:sz w:val="16"/>
      <w:szCs w:val="16"/>
    </w:rPr>
  </w:style>
  <w:style w:type="paragraph" w:styleId="CommentText">
    <w:name w:val="annotation text"/>
    <w:basedOn w:val="Normal"/>
    <w:semiHidden/>
    <w:rsid w:val="0056172E"/>
    <w:rPr>
      <w:sz w:val="20"/>
      <w:szCs w:val="20"/>
    </w:rPr>
  </w:style>
  <w:style w:type="paragraph" w:styleId="CommentSubject">
    <w:name w:val="annotation subject"/>
    <w:basedOn w:val="CommentText"/>
    <w:next w:val="CommentText"/>
    <w:semiHidden/>
    <w:rsid w:val="0056172E"/>
    <w:rPr>
      <w:b/>
      <w:bCs/>
    </w:rPr>
  </w:style>
  <w:style w:type="paragraph" w:styleId="DocumentMap">
    <w:name w:val="Document Map"/>
    <w:basedOn w:val="Normal"/>
    <w:semiHidden/>
    <w:rsid w:val="000534EF"/>
    <w:pPr>
      <w:shd w:val="clear" w:color="auto" w:fill="000080"/>
    </w:pPr>
    <w:rPr>
      <w:rFonts w:ascii="Tahoma" w:hAnsi="Tahoma" w:cs="Tahoma"/>
      <w:sz w:val="20"/>
      <w:szCs w:val="20"/>
    </w:rPr>
  </w:style>
  <w:style w:type="paragraph" w:styleId="ListParagraph">
    <w:name w:val="List Paragraph"/>
    <w:basedOn w:val="Normal"/>
    <w:uiPriority w:val="34"/>
    <w:qFormat/>
    <w:rsid w:val="0011371B"/>
    <w:pPr>
      <w:ind w:left="720"/>
    </w:pPr>
    <w:rPr>
      <w:rFonts w:ascii="Calibri" w:hAnsi="Calibri"/>
      <w:sz w:val="22"/>
      <w:szCs w:val="22"/>
      <w:lang w:val="en-CA"/>
    </w:rPr>
  </w:style>
  <w:style w:type="character" w:styleId="Hyperlink">
    <w:name w:val="Hyperlink"/>
    <w:basedOn w:val="DefaultParagraphFont"/>
    <w:rsid w:val="00855F0F"/>
    <w:rPr>
      <w:color w:val="0000FF" w:themeColor="hyperlink"/>
      <w:u w:val="single"/>
    </w:rPr>
  </w:style>
  <w:style w:type="paragraph" w:styleId="Header">
    <w:name w:val="header"/>
    <w:basedOn w:val="Normal"/>
    <w:link w:val="HeaderChar"/>
    <w:rsid w:val="00B73159"/>
    <w:pPr>
      <w:tabs>
        <w:tab w:val="center" w:pos="4680"/>
        <w:tab w:val="right" w:pos="9360"/>
      </w:tabs>
    </w:pPr>
  </w:style>
  <w:style w:type="character" w:customStyle="1" w:styleId="HeaderChar">
    <w:name w:val="Header Char"/>
    <w:basedOn w:val="DefaultParagraphFont"/>
    <w:link w:val="Header"/>
    <w:rsid w:val="00B73159"/>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0323143">
      <w:bodyDiv w:val="1"/>
      <w:marLeft w:val="0"/>
      <w:marRight w:val="0"/>
      <w:marTop w:val="0"/>
      <w:marBottom w:val="0"/>
      <w:divBdr>
        <w:top w:val="none" w:sz="0" w:space="0" w:color="auto"/>
        <w:left w:val="none" w:sz="0" w:space="0" w:color="auto"/>
        <w:bottom w:val="none" w:sz="0" w:space="0" w:color="auto"/>
        <w:right w:val="none" w:sz="0" w:space="0" w:color="auto"/>
      </w:divBdr>
    </w:div>
    <w:div w:id="1930700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2.gov.bc.ca/assets/gov/farming-natural-resources-and-industry/forestry/silviculture/timbergoalsobjectives2017apr05_revised.pdf" TargetMode="External"/><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1316</Words>
  <Characters>7703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MINISTRY OF HEALTH</vt:lpstr>
    </vt:vector>
  </TitlesOfParts>
  <Company>self</Company>
  <LinksUpToDate>false</LinksUpToDate>
  <CharactersWithSpaces>9001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MINISTRY OF HEALTH</dc:title>
  <dc:creator>Philip Halkett</dc:creator>
  <cp:lastModifiedBy>Rehsler, Paul R FLNR:EX</cp:lastModifiedBy>
  <cp:revision>2</cp:revision>
  <cp:lastPrinted>2018-02-06T17:26:00Z</cp:lastPrinted>
  <dcterms:created xsi:type="dcterms:W3CDTF">2018-05-01T18:31:00Z</dcterms:created>
  <dcterms:modified xsi:type="dcterms:W3CDTF">2018-05-01T18:31:00Z</dcterms:modified>
</cp:coreProperties>
</file>